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40" w:rsidRPr="00A54734" w:rsidRDefault="00A16F06" w:rsidP="00E165CE">
      <w:pPr>
        <w:pStyle w:val="Nagwek220"/>
        <w:keepNext/>
        <w:keepLines/>
        <w:shd w:val="clear" w:color="auto" w:fill="auto"/>
        <w:spacing w:before="0" w:after="315" w:line="210" w:lineRule="exact"/>
        <w:ind w:left="20" w:firstLine="0"/>
        <w:rPr>
          <w:rFonts w:asciiTheme="minorHAnsi" w:hAnsiTheme="minorHAnsi"/>
          <w:sz w:val="22"/>
          <w:szCs w:val="22"/>
        </w:rPr>
      </w:pPr>
      <w:bookmarkStart w:id="0" w:name="bookmark0"/>
      <w:r w:rsidRPr="00A54734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Umowa Nr </w:t>
      </w:r>
      <w:bookmarkEnd w:id="0"/>
      <w:r w:rsidR="008D7F41">
        <w:rPr>
          <w:rFonts w:asciiTheme="minorHAnsi" w:hAnsiTheme="minorHAnsi"/>
          <w:sz w:val="22"/>
          <w:szCs w:val="22"/>
        </w:rPr>
        <w:t>…………..</w:t>
      </w:r>
      <w:r w:rsidR="00AC7100">
        <w:rPr>
          <w:rFonts w:asciiTheme="minorHAnsi" w:hAnsiTheme="minorHAnsi"/>
          <w:sz w:val="22"/>
          <w:szCs w:val="22"/>
        </w:rPr>
        <w:t xml:space="preserve">                   </w:t>
      </w:r>
      <w:r w:rsidR="00767ED9">
        <w:rPr>
          <w:rFonts w:asciiTheme="minorHAnsi" w:hAnsiTheme="minorHAnsi"/>
          <w:sz w:val="22"/>
          <w:szCs w:val="22"/>
        </w:rPr>
        <w:t xml:space="preserve"> </w:t>
      </w:r>
      <w:r w:rsidR="006054CB">
        <w:rPr>
          <w:rFonts w:asciiTheme="minorHAnsi" w:hAnsiTheme="minorHAnsi"/>
          <w:sz w:val="22"/>
          <w:szCs w:val="22"/>
        </w:rPr>
        <w:t>PROJEKT</w:t>
      </w:r>
      <w:bookmarkStart w:id="1" w:name="_GoBack"/>
      <w:bookmarkEnd w:id="1"/>
      <w:r w:rsidR="00767ED9">
        <w:rPr>
          <w:rFonts w:asciiTheme="minorHAnsi" w:hAnsiTheme="minorHAnsi"/>
          <w:sz w:val="22"/>
          <w:szCs w:val="22"/>
        </w:rPr>
        <w:t xml:space="preserve">                       </w:t>
      </w:r>
    </w:p>
    <w:p w:rsidR="00D36A52" w:rsidRDefault="00A16F06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W dniu </w:t>
      </w:r>
      <w:r w:rsidR="008D7F41">
        <w:rPr>
          <w:rStyle w:val="Teksttreci2"/>
          <w:rFonts w:asciiTheme="minorHAnsi" w:hAnsiTheme="minorHAnsi"/>
          <w:b/>
          <w:color w:val="000000"/>
          <w:u w:val="single"/>
        </w:rPr>
        <w:t>……………………………</w:t>
      </w:r>
      <w:r w:rsidRPr="005823B3">
        <w:rPr>
          <w:rStyle w:val="Teksttreci2"/>
          <w:rFonts w:asciiTheme="minorHAnsi" w:hAnsiTheme="minorHAnsi"/>
          <w:b/>
          <w:color w:val="000000"/>
        </w:rPr>
        <w:t>roku</w:t>
      </w:r>
      <w:r w:rsidRPr="00A54734">
        <w:rPr>
          <w:rStyle w:val="Teksttreci2"/>
          <w:rFonts w:asciiTheme="minorHAnsi" w:hAnsiTheme="minorHAnsi"/>
          <w:color w:val="000000"/>
        </w:rPr>
        <w:t xml:space="preserve"> w Koninie między:</w:t>
      </w:r>
    </w:p>
    <w:p w:rsidR="00E165CE" w:rsidRPr="00A54734" w:rsidRDefault="00E165CE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</w:p>
    <w:p w:rsidR="00D36A52" w:rsidRPr="00A54734" w:rsidRDefault="00A16F06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Style w:val="Teksttreci4"/>
          <w:rFonts w:asciiTheme="minorHAnsi" w:hAnsiTheme="minorHAnsi"/>
          <w:color w:val="000000"/>
          <w:sz w:val="22"/>
          <w:szCs w:val="22"/>
        </w:rPr>
      </w:pPr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>Miejskim Zakładem Gospodarki Odpadami Komunalnymi Sp. z o.o.</w:t>
      </w:r>
    </w:p>
    <w:p w:rsidR="00B86740" w:rsidRPr="00A54734" w:rsidRDefault="00A16F06" w:rsidP="00C50065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Fonts w:asciiTheme="minorHAnsi" w:hAnsiTheme="minorHAnsi"/>
          <w:color w:val="000000"/>
        </w:rPr>
      </w:pPr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 xml:space="preserve">ul. Sulańska </w:t>
      </w:r>
      <w:r w:rsidRPr="00A54734">
        <w:rPr>
          <w:rStyle w:val="Teksttreci411pt"/>
          <w:rFonts w:asciiTheme="minorHAnsi" w:hAnsiTheme="minorHAnsi"/>
          <w:color w:val="000000"/>
        </w:rPr>
        <w:t>13</w:t>
      </w:r>
      <w:r w:rsidRPr="00A54734">
        <w:rPr>
          <w:rStyle w:val="Teksttreci411pt"/>
          <w:rFonts w:asciiTheme="minorHAnsi" w:hAnsiTheme="minorHAnsi"/>
          <w:b w:val="0"/>
          <w:bCs w:val="0"/>
          <w:color w:val="000000"/>
        </w:rPr>
        <w:t>,</w:t>
      </w:r>
      <w:r w:rsidR="00C50065">
        <w:rPr>
          <w:rStyle w:val="Teksttreci411pt"/>
          <w:rFonts w:asciiTheme="minorHAnsi" w:hAnsiTheme="minorHAnsi"/>
          <w:b w:val="0"/>
          <w:bCs w:val="0"/>
          <w:color w:val="000000"/>
        </w:rPr>
        <w:t xml:space="preserve">  </w:t>
      </w:r>
      <w:r w:rsidRPr="00A54734">
        <w:rPr>
          <w:rStyle w:val="Teksttreci411pt"/>
          <w:rFonts w:asciiTheme="minorHAnsi" w:hAnsiTheme="minorHAnsi"/>
          <w:color w:val="000000"/>
        </w:rPr>
        <w:t>62-510</w:t>
      </w:r>
      <w:r w:rsidRPr="00A54734">
        <w:rPr>
          <w:rStyle w:val="Teksttreci421pt"/>
          <w:rFonts w:asciiTheme="minorHAnsi" w:hAnsiTheme="minorHAnsi"/>
          <w:color w:val="000000"/>
          <w:sz w:val="22"/>
          <w:szCs w:val="22"/>
        </w:rPr>
        <w:t xml:space="preserve"> </w:t>
      </w:r>
      <w:r w:rsidRPr="00A54734">
        <w:rPr>
          <w:rStyle w:val="Teksttreci4"/>
          <w:rFonts w:asciiTheme="minorHAnsi" w:hAnsiTheme="minorHAnsi"/>
          <w:bCs w:val="0"/>
          <w:color w:val="000000"/>
          <w:sz w:val="22"/>
          <w:szCs w:val="22"/>
        </w:rPr>
        <w:t>Konin,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Tel. </w:t>
      </w:r>
      <w:r w:rsidRPr="00A54734">
        <w:rPr>
          <w:rStyle w:val="Teksttreci2"/>
          <w:rFonts w:asciiTheme="minorHAnsi" w:hAnsiTheme="minorHAnsi"/>
          <w:color w:val="000000"/>
        </w:rPr>
        <w:t xml:space="preserve">(63) 246-81-79;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faks </w:t>
      </w:r>
      <w:r w:rsidRPr="00A54734">
        <w:rPr>
          <w:rStyle w:val="Teksttreci2"/>
          <w:rFonts w:asciiTheme="minorHAnsi" w:hAnsiTheme="minorHAnsi"/>
          <w:color w:val="000000"/>
        </w:rPr>
        <w:t>(63) 211-32-78;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NIP </w:t>
      </w:r>
      <w:r w:rsidRPr="00A54734">
        <w:rPr>
          <w:rStyle w:val="Teksttreci2"/>
          <w:rFonts w:asciiTheme="minorHAnsi" w:hAnsiTheme="minorHAnsi"/>
          <w:color w:val="000000"/>
        </w:rPr>
        <w:t xml:space="preserve">6652970029,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REGON </w:t>
      </w:r>
      <w:r w:rsidRPr="00A54734">
        <w:rPr>
          <w:rStyle w:val="Teksttreci2"/>
          <w:rFonts w:asciiTheme="minorHAnsi" w:hAnsiTheme="minorHAnsi"/>
          <w:color w:val="000000"/>
        </w:rPr>
        <w:t>301719592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>Sąd Rejonowy Poznań - Nowe Miasto, IX Wydz. Gosp. Krajowego Rejestru Sądowego, nr 0000384025,</w:t>
      </w:r>
    </w:p>
    <w:p w:rsidR="00C732F1" w:rsidRPr="00A54734" w:rsidRDefault="009209B1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zwanym dalej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„ZAMAWIAJĄCYM", </w:t>
      </w:r>
      <w:r w:rsidRPr="00A54734">
        <w:rPr>
          <w:rStyle w:val="Teksttreci2"/>
          <w:rFonts w:asciiTheme="minorHAnsi" w:hAnsiTheme="minorHAnsi"/>
          <w:color w:val="000000"/>
        </w:rPr>
        <w:t>reprezentowanym przez:</w:t>
      </w:r>
    </w:p>
    <w:p w:rsidR="00B86740" w:rsidRPr="00A54734" w:rsidRDefault="008D7F41" w:rsidP="00D36A52">
      <w:pPr>
        <w:pStyle w:val="Nagwek220"/>
        <w:keepNext/>
        <w:keepLines/>
        <w:shd w:val="clear" w:color="auto" w:fill="auto"/>
        <w:tabs>
          <w:tab w:val="left" w:pos="2669"/>
        </w:tabs>
        <w:spacing w:before="0" w:after="0" w:line="240" w:lineRule="auto"/>
        <w:ind w:left="380"/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……………………………………………………………………………….</w:t>
      </w:r>
    </w:p>
    <w:p w:rsidR="00E165CE" w:rsidRDefault="00E165CE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</w:p>
    <w:p w:rsidR="00B86740" w:rsidRDefault="008D7F41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a</w:t>
      </w:r>
    </w:p>
    <w:p w:rsidR="008D7F41" w:rsidRPr="00A54734" w:rsidRDefault="008D7F41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 xml:space="preserve">  …………………………………………………………………………….</w:t>
      </w:r>
    </w:p>
    <w:tbl>
      <w:tblPr>
        <w:tblStyle w:val="Tabela-Siatka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710D20" w:rsidRPr="00A54734" w:rsidTr="005823B3">
        <w:trPr>
          <w:trHeight w:val="256"/>
        </w:trPr>
        <w:tc>
          <w:tcPr>
            <w:tcW w:w="9252" w:type="dxa"/>
          </w:tcPr>
          <w:p w:rsidR="00C50065" w:rsidRDefault="008D7F41" w:rsidP="00767ED9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2"/>
              </w:rPr>
              <w:t>………………………………………………………………………….</w:t>
            </w:r>
          </w:p>
          <w:p w:rsidR="00767ED9" w:rsidRPr="00A54734" w:rsidRDefault="008D7F41" w:rsidP="00767ED9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2"/>
              </w:rPr>
              <w:t>tel. ……………………………….           NIP …………………………………</w:t>
            </w:r>
          </w:p>
        </w:tc>
      </w:tr>
      <w:tr w:rsidR="00710D20" w:rsidRPr="00A54734" w:rsidTr="005823B3">
        <w:trPr>
          <w:trHeight w:val="127"/>
        </w:trPr>
        <w:tc>
          <w:tcPr>
            <w:tcW w:w="9252" w:type="dxa"/>
          </w:tcPr>
          <w:p w:rsidR="00710D20" w:rsidRPr="00A54734" w:rsidRDefault="009209B1" w:rsidP="008A0D0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  <w:tr w:rsidR="00710D20" w:rsidRPr="00A54734" w:rsidTr="005823B3">
        <w:trPr>
          <w:trHeight w:val="46"/>
        </w:trPr>
        <w:tc>
          <w:tcPr>
            <w:tcW w:w="9252" w:type="dxa"/>
          </w:tcPr>
          <w:p w:rsidR="00710D20" w:rsidRPr="00A54734" w:rsidRDefault="009209B1" w:rsidP="00767ED9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  <w:tr w:rsidR="00F96F75" w:rsidRPr="00A54734" w:rsidTr="005823B3">
        <w:trPr>
          <w:trHeight w:val="127"/>
        </w:trPr>
        <w:tc>
          <w:tcPr>
            <w:tcW w:w="9252" w:type="dxa"/>
          </w:tcPr>
          <w:p w:rsidR="00F96F75" w:rsidRPr="00A54734" w:rsidRDefault="009209B1" w:rsidP="00C50065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C50065" w:rsidRDefault="00A16F06" w:rsidP="00767ED9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>reprezentowanym przez:</w:t>
      </w:r>
    </w:p>
    <w:p w:rsidR="003D5685" w:rsidRPr="00C50065" w:rsidRDefault="008D7F41" w:rsidP="008D7F41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b/>
          <w:color w:val="000000"/>
        </w:rPr>
      </w:pPr>
      <w:r>
        <w:rPr>
          <w:rStyle w:val="Teksttreci2"/>
          <w:rFonts w:asciiTheme="minorHAnsi" w:hAnsiTheme="minorHAnsi"/>
          <w:b/>
          <w:color w:val="000000"/>
        </w:rPr>
        <w:t>…………………………………………………………………………………………………………………..</w:t>
      </w:r>
      <w:r w:rsidR="00767ED9">
        <w:rPr>
          <w:rStyle w:val="Teksttreci2"/>
          <w:rFonts w:asciiTheme="minorHAnsi" w:hAnsiTheme="minorHAnsi"/>
          <w:b/>
          <w:color w:val="000000"/>
        </w:rPr>
        <w:t xml:space="preserve"> </w:t>
      </w:r>
    </w:p>
    <w:tbl>
      <w:tblPr>
        <w:tblStyle w:val="Tabela-Siatka"/>
        <w:tblW w:w="0" w:type="auto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710D20" w:rsidRPr="00A54734" w:rsidTr="00710D20">
        <w:tc>
          <w:tcPr>
            <w:tcW w:w="9118" w:type="dxa"/>
          </w:tcPr>
          <w:p w:rsidR="00710D20" w:rsidRPr="00A54734" w:rsidRDefault="009209B1" w:rsidP="008D7F41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Teksttreci2"/>
                <w:rFonts w:asciiTheme="minorHAnsi" w:hAnsiTheme="minorHAnsi"/>
                <w:b/>
                <w:color w:val="000000"/>
              </w:rPr>
            </w:pPr>
          </w:p>
        </w:tc>
      </w:tr>
    </w:tbl>
    <w:p w:rsidR="00C732F1" w:rsidRPr="00A54734" w:rsidRDefault="009209B1" w:rsidP="008D7F41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zwanym dalej </w:t>
      </w:r>
      <w:r w:rsidRPr="00A54734">
        <w:rPr>
          <w:rStyle w:val="Teksttreci2"/>
          <w:rFonts w:asciiTheme="minorHAnsi" w:hAnsiTheme="minorHAnsi"/>
          <w:b/>
          <w:color w:val="000000"/>
        </w:rPr>
        <w:t>”WYKONAWCĄ”</w:t>
      </w:r>
      <w:r w:rsidRPr="00A54734">
        <w:rPr>
          <w:rStyle w:val="Teksttreci2"/>
          <w:rFonts w:asciiTheme="minorHAnsi" w:hAnsiTheme="minorHAnsi"/>
          <w:color w:val="000000"/>
        </w:rPr>
        <w:t>, który został wyłoniony w drodze przeprowadzonego</w:t>
      </w:r>
    </w:p>
    <w:p w:rsidR="00B86740" w:rsidRPr="00A54734" w:rsidRDefault="00A16F06" w:rsidP="00C732F1">
      <w:pPr>
        <w:pStyle w:val="Teksttreci21"/>
        <w:shd w:val="clear" w:color="auto" w:fill="auto"/>
        <w:tabs>
          <w:tab w:val="left" w:leader="dot" w:pos="7699"/>
        </w:tabs>
        <w:spacing w:before="0" w:after="0" w:line="307" w:lineRule="exact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>postępowania w formie „rozeznania rynku": nr</w:t>
      </w:r>
      <w:r w:rsidRPr="00A54734">
        <w:rPr>
          <w:rFonts w:asciiTheme="minorHAnsi" w:hAnsiTheme="minorHAnsi"/>
        </w:rPr>
        <w:t xml:space="preserve"> sprawy: </w:t>
      </w:r>
      <w:r w:rsidR="008D7F41">
        <w:rPr>
          <w:rFonts w:asciiTheme="minorHAnsi" w:hAnsiTheme="minorHAnsi"/>
        </w:rPr>
        <w:t>TZ.360/21/2018</w:t>
      </w:r>
      <w:r w:rsidRPr="00A54734">
        <w:rPr>
          <w:rFonts w:asciiTheme="minorHAnsi" w:hAnsiTheme="minorHAnsi"/>
        </w:rPr>
        <w:t xml:space="preserve"> z dn. </w:t>
      </w:r>
      <w:r w:rsidR="008D7F41">
        <w:rPr>
          <w:rFonts w:asciiTheme="minorHAnsi" w:hAnsiTheme="minorHAnsi"/>
        </w:rPr>
        <w:t>10.07.2018 r.</w:t>
      </w:r>
    </w:p>
    <w:p w:rsidR="00B86740" w:rsidRPr="00A54734" w:rsidRDefault="00A16F06" w:rsidP="000A7A7F">
      <w:pPr>
        <w:pStyle w:val="Teksttreci21"/>
        <w:shd w:val="clear" w:color="auto" w:fill="auto"/>
        <w:spacing w:before="0" w:after="0" w:line="307" w:lineRule="exact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>została zawarta umowa o następującej treści:</w:t>
      </w:r>
    </w:p>
    <w:p w:rsid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</w:t>
      </w:r>
      <w:r>
        <w:rPr>
          <w:rFonts w:cs="Tahoma"/>
          <w:b/>
          <w:bCs/>
        </w:rPr>
        <w:t xml:space="preserve"> 1</w:t>
      </w:r>
    </w:p>
    <w:p w:rsidR="00A54734" w:rsidRDefault="009209B1" w:rsidP="00A54734">
      <w:pPr>
        <w:jc w:val="center"/>
        <w:rPr>
          <w:rFonts w:cs="Tahoma"/>
          <w:b/>
          <w:bCs/>
        </w:rPr>
      </w:pPr>
    </w:p>
    <w:p w:rsidR="00A54734" w:rsidRP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Przedmiot umowy</w:t>
      </w:r>
    </w:p>
    <w:p w:rsidR="00A54734" w:rsidRPr="00A54734" w:rsidRDefault="009209B1" w:rsidP="00A54734">
      <w:pPr>
        <w:jc w:val="both"/>
        <w:rPr>
          <w:rFonts w:cs="Tahoma"/>
        </w:rPr>
      </w:pPr>
    </w:p>
    <w:p w:rsidR="00A54734" w:rsidRPr="00C50065" w:rsidRDefault="00A16F06" w:rsidP="007279E7">
      <w:pPr>
        <w:pStyle w:val="Akapitzlist"/>
        <w:widowControl/>
        <w:numPr>
          <w:ilvl w:val="0"/>
          <w:numId w:val="10"/>
        </w:numPr>
        <w:spacing w:after="200" w:line="276" w:lineRule="auto"/>
        <w:contextualSpacing w:val="0"/>
        <w:jc w:val="both"/>
        <w:rPr>
          <w:szCs w:val="22"/>
        </w:rPr>
      </w:pPr>
      <w:r w:rsidRPr="00C50065">
        <w:rPr>
          <w:szCs w:val="22"/>
        </w:rPr>
        <w:t>Przedmiotem zamówienia jes</w:t>
      </w:r>
      <w:r w:rsidR="00C50065" w:rsidRPr="00C50065">
        <w:rPr>
          <w:szCs w:val="22"/>
        </w:rPr>
        <w:t xml:space="preserve">t </w:t>
      </w:r>
      <w:r w:rsidRPr="00C50065">
        <w:rPr>
          <w:bCs/>
        </w:rPr>
        <w:t>dostawa do MZGOK Sp. z o.o.</w:t>
      </w:r>
      <w:r w:rsidRPr="00C50065">
        <w:rPr>
          <w:rFonts w:cs="Times New Roman"/>
          <w:bCs/>
          <w:w w:val="144"/>
        </w:rPr>
        <w:t xml:space="preserve"> </w:t>
      </w:r>
      <w:r w:rsidRPr="00C50065">
        <w:rPr>
          <w:bCs/>
        </w:rPr>
        <w:t xml:space="preserve">w Koninie </w:t>
      </w:r>
      <w:r w:rsidR="00C50065" w:rsidRPr="00C50065">
        <w:rPr>
          <w:bCs/>
        </w:rPr>
        <w:t xml:space="preserve">fabrycznie nowych </w:t>
      </w:r>
      <w:r w:rsidRPr="00C50065">
        <w:rPr>
          <w:bCs/>
        </w:rPr>
        <w:t xml:space="preserve">płyt </w:t>
      </w:r>
      <w:r w:rsidR="00C50065" w:rsidRPr="00C50065">
        <w:rPr>
          <w:bCs/>
        </w:rPr>
        <w:t xml:space="preserve">drogowych, </w:t>
      </w:r>
      <w:r w:rsidRPr="00C50065">
        <w:rPr>
          <w:bCs/>
        </w:rPr>
        <w:t xml:space="preserve">zgodnych z </w:t>
      </w:r>
      <w:r w:rsidRPr="00C50065">
        <w:rPr>
          <w:rFonts w:cs="Tahoma"/>
          <w:szCs w:val="22"/>
        </w:rPr>
        <w:t xml:space="preserve"> opisem przedmiotu zamówienia – zał. nr 1 </w:t>
      </w:r>
    </w:p>
    <w:p w:rsidR="00A54734" w:rsidRPr="00A54734" w:rsidRDefault="00A16F06" w:rsidP="00A54734">
      <w:pPr>
        <w:ind w:left="4425"/>
        <w:rPr>
          <w:rFonts w:cs="Tahoma"/>
          <w:b/>
          <w:bCs/>
        </w:rPr>
      </w:pPr>
      <w:r w:rsidRPr="00A54734">
        <w:rPr>
          <w:rFonts w:cs="Tahoma"/>
          <w:b/>
          <w:bCs/>
        </w:rPr>
        <w:t>§  2</w:t>
      </w:r>
    </w:p>
    <w:p w:rsidR="00A54734" w:rsidRPr="00A54734" w:rsidRDefault="009209B1" w:rsidP="00A54734">
      <w:pPr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Wartość przedmiotu umowy i warunki płatności</w:t>
      </w:r>
    </w:p>
    <w:p w:rsidR="00A54734" w:rsidRPr="00A54734" w:rsidRDefault="009209B1" w:rsidP="00A54734">
      <w:pPr>
        <w:jc w:val="both"/>
        <w:rPr>
          <w:rFonts w:cs="Tahoma"/>
          <w:b/>
        </w:rPr>
      </w:pPr>
    </w:p>
    <w:p w:rsidR="0086034C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Wartość umowy ustala się na kwotę:</w:t>
      </w:r>
    </w:p>
    <w:tbl>
      <w:tblPr>
        <w:tblStyle w:val="Tabela-Siatka"/>
        <w:tblW w:w="88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1270"/>
        <w:gridCol w:w="1905"/>
        <w:gridCol w:w="2064"/>
        <w:gridCol w:w="673"/>
        <w:gridCol w:w="1178"/>
      </w:tblGrid>
      <w:tr w:rsidR="00AC7100" w:rsidRPr="00231C4A" w:rsidTr="0066698C">
        <w:tc>
          <w:tcPr>
            <w:tcW w:w="1714" w:type="dxa"/>
          </w:tcPr>
          <w:p w:rsidR="00231C4A" w:rsidRPr="00231C4A" w:rsidRDefault="009209B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………………</w:t>
            </w:r>
            <w:r w:rsidR="00767E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6F06" w:rsidRPr="00231C4A">
              <w:rPr>
                <w:rFonts w:asciiTheme="minorHAnsi" w:hAnsiTheme="minorHAnsi"/>
                <w:b/>
                <w:bCs/>
                <w:sz w:val="20"/>
                <w:szCs w:val="20"/>
              </w:rPr>
              <w:t>zł (netto) +</w:t>
            </w:r>
          </w:p>
        </w:tc>
        <w:tc>
          <w:tcPr>
            <w:tcW w:w="1905" w:type="dxa"/>
          </w:tcPr>
          <w:p w:rsidR="00231C4A" w:rsidRPr="00231C4A" w:rsidRDefault="009209B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……………….</w:t>
            </w:r>
            <w:r w:rsidR="0066698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6F06" w:rsidRPr="00231C4A">
              <w:rPr>
                <w:rFonts w:asciiTheme="minorHAnsi" w:hAnsiTheme="minorHAnsi"/>
                <w:b/>
                <w:bCs/>
                <w:sz w:val="20"/>
                <w:szCs w:val="20"/>
              </w:rPr>
              <w:t>zł (podatek VAT) =</w:t>
            </w:r>
          </w:p>
        </w:tc>
        <w:tc>
          <w:tcPr>
            <w:tcW w:w="673" w:type="dxa"/>
          </w:tcPr>
          <w:p w:rsidR="00231C4A" w:rsidRPr="00231C4A" w:rsidRDefault="009209B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  <w:t xml:space="preserve">……………. </w:t>
            </w:r>
            <w:r w:rsidR="00A16F06"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  <w:t>zł (brutto)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39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231C4A" w:rsidRPr="00A54734" w:rsidTr="00231C4A">
        <w:tc>
          <w:tcPr>
            <w:tcW w:w="7763" w:type="dxa"/>
          </w:tcPr>
          <w:p w:rsidR="00231C4A" w:rsidRPr="00A54734" w:rsidRDefault="009209B1" w:rsidP="00231C4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D96AA6" w:rsidRPr="00D96AA6" w:rsidRDefault="00A16F06" w:rsidP="0066698C">
      <w:pPr>
        <w:spacing w:line="276" w:lineRule="auto"/>
        <w:ind w:left="360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 xml:space="preserve"> (słownie: </w:t>
      </w:r>
      <w:r w:rsidR="008D7F41">
        <w:rPr>
          <w:rFonts w:cs="Tahoma"/>
          <w:snapToGrid w:val="0"/>
        </w:rPr>
        <w:t>……………………………………………….</w:t>
      </w:r>
      <w:r w:rsidR="00AC7100">
        <w:rPr>
          <w:rFonts w:cs="Tahoma"/>
          <w:snapToGrid w:val="0"/>
        </w:rPr>
        <w:t>)</w:t>
      </w:r>
      <w:r w:rsidRPr="00D96AA6">
        <w:rPr>
          <w:rFonts w:cs="Tahoma"/>
          <w:snapToGrid w:val="0"/>
        </w:rPr>
        <w:t xml:space="preserve"> </w:t>
      </w:r>
      <w:r w:rsidR="00767ED9">
        <w:rPr>
          <w:rFonts w:cs="Tahoma"/>
          <w:snapToGrid w:val="0"/>
        </w:rPr>
        <w:t>,</w:t>
      </w:r>
      <w:r w:rsidRPr="00D96AA6">
        <w:rPr>
          <w:rFonts w:cs="Tahoma"/>
          <w:snapToGrid w:val="0"/>
        </w:rPr>
        <w:t xml:space="preserve">zgodnie </w:t>
      </w:r>
      <w:r w:rsidR="0066698C">
        <w:rPr>
          <w:rFonts w:cs="Tahoma"/>
          <w:snapToGrid w:val="0"/>
        </w:rPr>
        <w:t>ofertą stanowiącą załącznik</w:t>
      </w:r>
      <w:r w:rsidRPr="00D96AA6">
        <w:rPr>
          <w:rFonts w:cs="Tahoma"/>
          <w:snapToGrid w:val="0"/>
        </w:rPr>
        <w:t xml:space="preserve"> do umowy.</w:t>
      </w:r>
    </w:p>
    <w:p w:rsidR="00D96AA6" w:rsidRPr="00D96AA6" w:rsidRDefault="00A16F06" w:rsidP="00D96AA6">
      <w:pPr>
        <w:widowControl/>
        <w:numPr>
          <w:ilvl w:val="0"/>
          <w:numId w:val="6"/>
        </w:numPr>
        <w:suppressAutoHyphens/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 xml:space="preserve">Należność za wykonanie przedmiotu umowy Zamawiający ureguluje przelewem w terminie </w:t>
      </w:r>
      <w:r w:rsidRPr="00D96AA6">
        <w:rPr>
          <w:rFonts w:cs="Tahoma"/>
          <w:b/>
          <w:szCs w:val="22"/>
        </w:rPr>
        <w:t>30 dni od daty otrzymania faktury VAT</w:t>
      </w:r>
      <w:r w:rsidRPr="00D96AA6">
        <w:rPr>
          <w:rFonts w:cs="Tahoma"/>
          <w:szCs w:val="22"/>
        </w:rPr>
        <w:t xml:space="preserve"> wraz z dokumentem potwierdzającym odbiór towaru.</w:t>
      </w:r>
    </w:p>
    <w:tbl>
      <w:tblPr>
        <w:tblStyle w:val="Tabela-Siatka"/>
        <w:tblpPr w:leftFromText="141" w:rightFromText="141" w:vertAnchor="text" w:horzAnchor="margin" w:tblpXSpec="right" w:tblpY="318"/>
        <w:tblW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231C4A" w:rsidRPr="00A54734" w:rsidTr="00231C4A">
        <w:tc>
          <w:tcPr>
            <w:tcW w:w="1668" w:type="dxa"/>
          </w:tcPr>
          <w:p w:rsidR="00231C4A" w:rsidRPr="00A54734" w:rsidRDefault="009209B1" w:rsidP="00231C4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D96AA6" w:rsidRPr="0066698C" w:rsidRDefault="00A16F06" w:rsidP="00231C4A">
      <w:pPr>
        <w:numPr>
          <w:ilvl w:val="0"/>
          <w:numId w:val="6"/>
        </w:numPr>
        <w:spacing w:line="276" w:lineRule="auto"/>
        <w:jc w:val="both"/>
        <w:rPr>
          <w:rFonts w:cs="Tahoma"/>
          <w:b/>
          <w:snapToGrid w:val="0"/>
        </w:rPr>
      </w:pPr>
      <w:r w:rsidRPr="00D96AA6">
        <w:rPr>
          <w:rFonts w:cs="Tahoma"/>
          <w:snapToGrid w:val="0"/>
        </w:rPr>
        <w:t>Wykonawca oświadcza, że dokonał zgłoszenia rejestracyjnego w Urzędzie Skarbowym z tytułu podatku od towarów i usług VAT , otrzymał  numer identyfikacji  podatkowej</w:t>
      </w:r>
      <w:r>
        <w:rPr>
          <w:rFonts w:cs="Tahoma"/>
          <w:snapToGrid w:val="0"/>
        </w:rPr>
        <w:t xml:space="preserve">: </w:t>
      </w:r>
      <w:r w:rsidR="008D7F41">
        <w:rPr>
          <w:rFonts w:cs="Tahoma"/>
          <w:snapToGrid w:val="0"/>
        </w:rPr>
        <w:t>…………………………………………………………………….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Zamawiający oświadcza, że dokonał zgłoszenia rejestracyjnego w Urzędzie Skarbowym z tytułu podatku od towarów i usług VAT , otrzymał numer identyfikacji podatkowej : 6652970029  oraz że jest upoważniony do otrzymywania faktur VAT.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Za  termin zapłaty uważa się datę przelewu środków na konto Wykonawcy.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lastRenderedPageBreak/>
        <w:t>Zamawiający zapłaci  Wykonawcy  odsetki ustawowe za każdy dzień zwłoki w przypadku nieterminowej zapłaty faktury.</w:t>
      </w:r>
    </w:p>
    <w:p w:rsidR="00A54734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W wynagrodzeniu określonym w § 2 ust. 1 mieszczą się wszelkie koszty wykonania przedmiotu umowy.</w:t>
      </w:r>
    </w:p>
    <w:p w:rsidR="00A54734" w:rsidRP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 3</w:t>
      </w:r>
    </w:p>
    <w:p w:rsidR="00A54734" w:rsidRPr="00A54734" w:rsidRDefault="009209B1" w:rsidP="00A54734">
      <w:pPr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Termin realizacji przedmiotu umowy</w:t>
      </w:r>
    </w:p>
    <w:p w:rsidR="00A54734" w:rsidRPr="00A54734" w:rsidRDefault="009209B1" w:rsidP="00A54734">
      <w:pPr>
        <w:jc w:val="center"/>
        <w:rPr>
          <w:rFonts w:cs="Tahoma"/>
          <w:sz w:val="20"/>
        </w:rPr>
      </w:pPr>
    </w:p>
    <w:p w:rsidR="00A54734" w:rsidRPr="00231C4A" w:rsidRDefault="00A16F06" w:rsidP="00231C4A">
      <w:pPr>
        <w:pStyle w:val="Akapitzlist"/>
        <w:widowControl/>
        <w:numPr>
          <w:ilvl w:val="0"/>
          <w:numId w:val="14"/>
        </w:numPr>
        <w:spacing w:line="276" w:lineRule="auto"/>
        <w:contextualSpacing w:val="0"/>
        <w:jc w:val="both"/>
        <w:rPr>
          <w:rFonts w:cs="Tahoma"/>
          <w:b/>
        </w:rPr>
      </w:pPr>
      <w:r w:rsidRPr="00A54734">
        <w:rPr>
          <w:rFonts w:cs="Tahoma"/>
        </w:rPr>
        <w:t xml:space="preserve">Dostawa </w:t>
      </w:r>
      <w:r w:rsidR="0066698C">
        <w:rPr>
          <w:rFonts w:cs="Tahoma"/>
        </w:rPr>
        <w:t>przedmiotu umowy</w:t>
      </w:r>
      <w:r w:rsidRPr="00A54734">
        <w:rPr>
          <w:rFonts w:cs="Tahoma"/>
        </w:rPr>
        <w:t xml:space="preserve"> określon</w:t>
      </w:r>
      <w:r>
        <w:rPr>
          <w:rFonts w:cs="Tahoma"/>
        </w:rPr>
        <w:t>ego</w:t>
      </w:r>
      <w:r w:rsidRPr="00A54734">
        <w:rPr>
          <w:rFonts w:cs="Tahoma"/>
        </w:rPr>
        <w:t xml:space="preserve"> w § 1 z</w:t>
      </w:r>
      <w:r w:rsidR="00402042">
        <w:rPr>
          <w:rFonts w:cs="Tahoma"/>
        </w:rPr>
        <w:t>ostanie zrealizowana w terminie</w:t>
      </w:r>
      <w:r w:rsidR="0066698C">
        <w:rPr>
          <w:rFonts w:cs="Tahoma"/>
        </w:rPr>
        <w:t xml:space="preserve"> </w:t>
      </w:r>
      <w:r w:rsidRPr="00AC4FE3">
        <w:rPr>
          <w:rFonts w:cs="Tahoma"/>
          <w:b/>
          <w:bCs/>
        </w:rPr>
        <w:t xml:space="preserve">do </w:t>
      </w:r>
      <w:r w:rsidR="008D7F41">
        <w:rPr>
          <w:rFonts w:cs="Tahoma"/>
          <w:b/>
          <w:bCs/>
        </w:rPr>
        <w:t xml:space="preserve">40 dni od dnia podpisania umowy, tj. do dnia </w:t>
      </w:r>
      <w:r w:rsidR="008D7F41">
        <w:rPr>
          <w:rStyle w:val="Teksttreci2"/>
          <w:rFonts w:asciiTheme="minorHAnsi" w:hAnsiTheme="minorHAnsi"/>
          <w:b/>
        </w:rPr>
        <w:t>20.08.2018 r.</w:t>
      </w:r>
      <w:r w:rsidR="00AC7100">
        <w:rPr>
          <w:rStyle w:val="Teksttreci2"/>
          <w:rFonts w:asciiTheme="minorHAnsi" w:hAnsiTheme="minorHAnsi"/>
          <w:b/>
        </w:rPr>
        <w:t xml:space="preserve"> będzie dostarczana sukcesywnie.</w:t>
      </w:r>
      <w:r w:rsidRPr="00AC4FE3">
        <w:rPr>
          <w:rFonts w:cs="Tahoma"/>
          <w:b/>
          <w:bCs/>
          <w:u w:val="single"/>
        </w:rPr>
        <w:t xml:space="preserve">    </w:t>
      </w:r>
    </w:p>
    <w:p w:rsidR="00A54734" w:rsidRPr="00A54734" w:rsidRDefault="00A16F06" w:rsidP="00071CEB">
      <w:pPr>
        <w:pStyle w:val="Akapitzlist"/>
        <w:widowControl/>
        <w:numPr>
          <w:ilvl w:val="0"/>
          <w:numId w:val="14"/>
        </w:numPr>
        <w:spacing w:line="276" w:lineRule="auto"/>
        <w:contextualSpacing w:val="0"/>
        <w:jc w:val="both"/>
        <w:rPr>
          <w:rFonts w:cs="Tahoma"/>
          <w:b/>
        </w:rPr>
      </w:pPr>
      <w:r w:rsidRPr="00A54734">
        <w:rPr>
          <w:rFonts w:cs="Tahoma"/>
        </w:rPr>
        <w:t>O wykonaniu dostawy Wykonawca ma obowią</w:t>
      </w:r>
      <w:r>
        <w:rPr>
          <w:rFonts w:cs="Tahoma"/>
        </w:rPr>
        <w:t>zek zawiadomić Zamawiającego z 3</w:t>
      </w:r>
      <w:r w:rsidRPr="00A54734">
        <w:rPr>
          <w:rFonts w:cs="Tahoma"/>
        </w:rPr>
        <w:t>-dniowym wyprzedzeniem przed ustalonym terminem dostawy.</w:t>
      </w:r>
    </w:p>
    <w:p w:rsidR="00A54734" w:rsidRPr="00A54734" w:rsidRDefault="00A16F06" w:rsidP="00071CEB">
      <w:pPr>
        <w:pStyle w:val="Akapitzlist"/>
        <w:widowControl/>
        <w:numPr>
          <w:ilvl w:val="0"/>
          <w:numId w:val="14"/>
        </w:numPr>
        <w:spacing w:after="200" w:line="276" w:lineRule="auto"/>
        <w:contextualSpacing w:val="0"/>
        <w:jc w:val="both"/>
        <w:rPr>
          <w:rFonts w:cs="Tahoma"/>
          <w:b/>
        </w:rPr>
      </w:pPr>
      <w:r w:rsidRPr="00A54734">
        <w:rPr>
          <w:rFonts w:cs="Tahoma"/>
        </w:rPr>
        <w:t>Przedmiot umowy zostanie dostarczony do siedziby zamawia</w:t>
      </w:r>
      <w:r>
        <w:rPr>
          <w:rFonts w:cs="Tahoma"/>
        </w:rPr>
        <w:t>jącego – Konin, ul. Sulańska 13</w:t>
      </w:r>
      <w:r>
        <w:rPr>
          <w:rFonts w:cs="Tahoma"/>
        </w:rPr>
        <w:br/>
      </w:r>
      <w:r w:rsidRPr="00A54734">
        <w:rPr>
          <w:rFonts w:cs="Tahoma"/>
        </w:rPr>
        <w:t>i przekazany protokołem zdawczo-odbiorczym podpisanym przez strony.</w:t>
      </w:r>
    </w:p>
    <w:p w:rsidR="00A54734" w:rsidRPr="00A54734" w:rsidRDefault="009209B1" w:rsidP="00A54734">
      <w:pPr>
        <w:ind w:left="4425"/>
        <w:jc w:val="both"/>
        <w:rPr>
          <w:rFonts w:cs="Tahoma"/>
          <w:szCs w:val="22"/>
        </w:rPr>
      </w:pPr>
    </w:p>
    <w:p w:rsidR="00A54734" w:rsidRPr="00A54734" w:rsidRDefault="009209B1" w:rsidP="00A54734">
      <w:pPr>
        <w:jc w:val="center"/>
        <w:rPr>
          <w:rFonts w:cs="Tahoma"/>
          <w:b/>
          <w:bCs/>
        </w:rPr>
      </w:pPr>
    </w:p>
    <w:p w:rsidR="00A54734" w:rsidRP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  4</w:t>
      </w:r>
    </w:p>
    <w:p w:rsidR="00A54734" w:rsidRPr="00A54734" w:rsidRDefault="009209B1" w:rsidP="00A54734">
      <w:pPr>
        <w:jc w:val="both"/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 xml:space="preserve">Warunki wykonania przedmiotu umowy </w:t>
      </w:r>
    </w:p>
    <w:p w:rsidR="00A54734" w:rsidRPr="00A54734" w:rsidRDefault="009209B1" w:rsidP="00A54734">
      <w:pPr>
        <w:jc w:val="center"/>
        <w:rPr>
          <w:rFonts w:cs="Tahoma"/>
          <w:b/>
        </w:rPr>
      </w:pPr>
    </w:p>
    <w:p w:rsidR="00D96AA6" w:rsidRPr="005823B3" w:rsidRDefault="00A16F06" w:rsidP="005823B3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we własnym zakresie i na własny koszt dostarczy płyty stanowiące przedmiot niniejszej umowy w miejscu wskazanym na terenie siedziby Zamawia</w:t>
      </w:r>
      <w:r>
        <w:rPr>
          <w:rFonts w:cs="Tahoma"/>
          <w:szCs w:val="22"/>
        </w:rPr>
        <w:t>jącego – Konin,</w:t>
      </w:r>
      <w:r w:rsidR="005823B3">
        <w:rPr>
          <w:rFonts w:cs="Tahoma"/>
          <w:szCs w:val="22"/>
        </w:rPr>
        <w:t xml:space="preserve"> </w:t>
      </w:r>
      <w:r w:rsidRPr="005823B3">
        <w:rPr>
          <w:rFonts w:cs="Tahoma"/>
          <w:szCs w:val="22"/>
        </w:rPr>
        <w:t xml:space="preserve">ul. Sulańska 13. 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zapewni  fachowe i sprawne wykonanie przedmiotu umowy.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ponosi odpowiedzialność za podległych pracowników w zakresie przestrzegania przez nich przepisów BHP, ppoż i ochrony środowiska w miejscu wykonywanej dostawy przedmiotu umowy.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zobowiązuje się do wykonania dostawy w sposób nie stwarzający zagrożeń dla pracowników Zamawiającego.</w:t>
      </w:r>
    </w:p>
    <w:p w:rsidR="00D96AA6" w:rsidRPr="0086034C" w:rsidRDefault="00A16F06" w:rsidP="00D96AA6">
      <w:pPr>
        <w:pStyle w:val="Tekstpodstawowy"/>
        <w:widowControl w:val="0"/>
        <w:numPr>
          <w:ilvl w:val="0"/>
          <w:numId w:val="7"/>
        </w:numPr>
        <w:tabs>
          <w:tab w:val="left" w:pos="360"/>
        </w:tabs>
        <w:suppressAutoHyphens w:val="0"/>
        <w:snapToGrid w:val="0"/>
        <w:spacing w:after="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96AA6">
        <w:rPr>
          <w:rFonts w:asciiTheme="minorHAnsi" w:hAnsiTheme="minorHAnsi"/>
          <w:sz w:val="22"/>
          <w:szCs w:val="22"/>
        </w:rPr>
        <w:t>Wykonawca zobowiązuje się posiadać ubezpieczenie z tytułu szkód, które mogą zaistnieć przy wykonywaniu przedmiotu umowy w związku z określonymi zdarzeniami losowymi oraz od odpowiedzialności cywilnej.</w:t>
      </w:r>
    </w:p>
    <w:p w:rsidR="0086034C" w:rsidRPr="00D96AA6" w:rsidRDefault="00A16F06" w:rsidP="00D96AA6">
      <w:pPr>
        <w:pStyle w:val="Tekstpodstawowy"/>
        <w:widowControl w:val="0"/>
        <w:numPr>
          <w:ilvl w:val="0"/>
          <w:numId w:val="7"/>
        </w:numPr>
        <w:tabs>
          <w:tab w:val="left" w:pos="360"/>
        </w:tabs>
        <w:suppressAutoHyphens w:val="0"/>
        <w:snapToGrid w:val="0"/>
        <w:spacing w:after="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dopuszcza wykonanie przedmiotu dostawy w etapach ustalonych w drodze negocjacji i zawartych w dokumencie stanowiącym integralną część umowy.</w:t>
      </w:r>
    </w:p>
    <w:p w:rsidR="00D96AA6" w:rsidRPr="00D96AA6" w:rsidRDefault="00A16F06" w:rsidP="00D96AA6">
      <w:pPr>
        <w:numPr>
          <w:ilvl w:val="0"/>
          <w:numId w:val="7"/>
        </w:numPr>
        <w:jc w:val="both"/>
        <w:rPr>
          <w:rFonts w:cs="Tahoma"/>
          <w:snapToGrid w:val="0"/>
          <w:szCs w:val="22"/>
        </w:rPr>
      </w:pPr>
      <w:r w:rsidRPr="00D96AA6">
        <w:rPr>
          <w:rFonts w:cs="Tahoma"/>
          <w:snapToGrid w:val="0"/>
          <w:szCs w:val="22"/>
        </w:rPr>
        <w:t>Do nadzoru prac związanych z wykonaniem  przedmiotu umowy upoważnieni są:</w:t>
      </w:r>
    </w:p>
    <w:tbl>
      <w:tblPr>
        <w:tblStyle w:val="Tabela-Siatka"/>
        <w:tblW w:w="0" w:type="auto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3827"/>
      </w:tblGrid>
      <w:tr w:rsidR="00231C4A" w:rsidRPr="00A54734" w:rsidTr="00231C4A">
        <w:tc>
          <w:tcPr>
            <w:tcW w:w="2750" w:type="dxa"/>
          </w:tcPr>
          <w:p w:rsidR="00231C4A" w:rsidRPr="00231C4A" w:rsidRDefault="00A16F0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</w:rPr>
              <w:t xml:space="preserve">- </w:t>
            </w:r>
            <w:r w:rsidRPr="00231C4A">
              <w:rPr>
                <w:rFonts w:asciiTheme="minorHAnsi" w:hAnsiTheme="minorHAnsi"/>
                <w:snapToGrid w:val="0"/>
              </w:rPr>
              <w:t>ze strony Zamawiającego –</w:t>
            </w:r>
          </w:p>
        </w:tc>
        <w:tc>
          <w:tcPr>
            <w:tcW w:w="3827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 xml:space="preserve">………………………………………………… </w:t>
            </w:r>
          </w:p>
        </w:tc>
      </w:tr>
      <w:tr w:rsidR="00231C4A" w:rsidRPr="00A54734" w:rsidTr="00231C4A">
        <w:tc>
          <w:tcPr>
            <w:tcW w:w="2750" w:type="dxa"/>
          </w:tcPr>
          <w:p w:rsidR="00231C4A" w:rsidRPr="00231C4A" w:rsidRDefault="00A16F0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 xml:space="preserve">- </w:t>
            </w:r>
            <w:r w:rsidRPr="00231C4A">
              <w:rPr>
                <w:rFonts w:asciiTheme="minorHAnsi" w:hAnsiTheme="minorHAnsi"/>
                <w:snapToGrid w:val="0"/>
              </w:rPr>
              <w:t>ze strony Wykonawcy –</w:t>
            </w:r>
          </w:p>
        </w:tc>
        <w:tc>
          <w:tcPr>
            <w:tcW w:w="3827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………………………………………………….</w:t>
            </w:r>
          </w:p>
        </w:tc>
      </w:tr>
    </w:tbl>
    <w:p w:rsidR="00231C4A" w:rsidRPr="00D96AA6" w:rsidRDefault="009209B1" w:rsidP="00231C4A">
      <w:pPr>
        <w:ind w:left="360"/>
        <w:rPr>
          <w:rFonts w:cs="Tahoma"/>
          <w:snapToGrid w:val="0"/>
          <w:szCs w:val="22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§ 5</w:t>
      </w:r>
    </w:p>
    <w:p w:rsidR="00A54734" w:rsidRPr="00A54734" w:rsidRDefault="009209B1" w:rsidP="00A54734">
      <w:pPr>
        <w:jc w:val="center"/>
        <w:rPr>
          <w:rFonts w:cs="Tahoma"/>
          <w:b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 xml:space="preserve">Odbiór </w:t>
      </w:r>
    </w:p>
    <w:p w:rsidR="00A54734" w:rsidRPr="00A54734" w:rsidRDefault="009209B1" w:rsidP="00A54734">
      <w:pPr>
        <w:jc w:val="center"/>
        <w:rPr>
          <w:rFonts w:cs="Tahoma"/>
          <w:b/>
        </w:rPr>
      </w:pPr>
    </w:p>
    <w:p w:rsidR="00D96AA6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W przypadku stwierdzenia podczas odbioru przedmiotu umowy, że posiada on lub jego część wady trwałe uniemożliwiające jego użytkowanie zgodnie z przeznaczeniem Wykonawca</w:t>
      </w:r>
      <w:r w:rsidRPr="00D96AA6">
        <w:rPr>
          <w:rFonts w:cs="Tahoma"/>
          <w:i/>
          <w:szCs w:val="22"/>
        </w:rPr>
        <w:t xml:space="preserve"> </w:t>
      </w:r>
      <w:r w:rsidRPr="00D96AA6">
        <w:rPr>
          <w:rFonts w:cs="Tahoma"/>
          <w:szCs w:val="22"/>
        </w:rPr>
        <w:t>jest zobowiązany wykonać dostawę przedmiot umowy lub jego części po raz drugi.</w:t>
      </w:r>
    </w:p>
    <w:p w:rsidR="00D96AA6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Istnienie wady musi zostać odnotowane przez zapis na dokumencie WZ otrzymanym podczas odbioru przedmiotu umowy.</w:t>
      </w:r>
    </w:p>
    <w:p w:rsidR="00D96AA6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Wykonawca nie może odmówić usunięcia wad na swój koszt bez względu na wysokość związanych z tym kosztów.</w:t>
      </w:r>
    </w:p>
    <w:p w:rsidR="00A54734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lastRenderedPageBreak/>
        <w:t>Usunięcie wad winno nastąpić w ciągu 4 dni od dnia ich stwierdzenia.</w:t>
      </w:r>
      <w:r>
        <w:rPr>
          <w:rFonts w:cs="Tahoma"/>
        </w:rPr>
        <w:t xml:space="preserve"> </w:t>
      </w:r>
      <w:r w:rsidRPr="00D96AA6">
        <w:rPr>
          <w:rFonts w:cs="Tahoma"/>
          <w:szCs w:val="22"/>
        </w:rPr>
        <w:t>Potwierdzenie usunięcia wad powinno być stwierdzone protokolarnie.</w:t>
      </w:r>
    </w:p>
    <w:p w:rsidR="00D96AA6" w:rsidRPr="00D96AA6" w:rsidRDefault="009209B1" w:rsidP="00D96AA6">
      <w:pPr>
        <w:widowControl/>
        <w:spacing w:line="276" w:lineRule="auto"/>
        <w:jc w:val="both"/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t>§  6</w:t>
      </w:r>
    </w:p>
    <w:p w:rsidR="00A54734" w:rsidRPr="00A54734" w:rsidRDefault="009209B1" w:rsidP="00A54734">
      <w:pPr>
        <w:jc w:val="center"/>
        <w:rPr>
          <w:rFonts w:cs="Tahoma"/>
          <w:b/>
          <w:snapToGrid w:val="0"/>
        </w:rPr>
      </w:pPr>
    </w:p>
    <w:p w:rsidR="00A54734" w:rsidRPr="00A54734" w:rsidRDefault="00A16F06" w:rsidP="00A54734">
      <w:pPr>
        <w:jc w:val="center"/>
        <w:rPr>
          <w:rFonts w:cs="Tahoma"/>
          <w:b/>
          <w:snapToGrid w:val="0"/>
        </w:rPr>
      </w:pPr>
      <w:r w:rsidRPr="00A54734">
        <w:rPr>
          <w:rFonts w:cs="Tahoma"/>
          <w:b/>
          <w:snapToGrid w:val="0"/>
        </w:rPr>
        <w:t>Kary umowne</w:t>
      </w:r>
    </w:p>
    <w:p w:rsidR="00A54734" w:rsidRPr="00D96AA6" w:rsidRDefault="009209B1" w:rsidP="00A54734">
      <w:pPr>
        <w:jc w:val="center"/>
        <w:rPr>
          <w:rFonts w:cs="Tahoma"/>
          <w:b/>
          <w:snapToGrid w:val="0"/>
        </w:rPr>
      </w:pPr>
    </w:p>
    <w:p w:rsidR="00D96AA6" w:rsidRPr="00D96AA6" w:rsidRDefault="00A16F06" w:rsidP="00D96AA6">
      <w:p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Strony ustalają odpowiedzialność za niewykonanie lub nienależyte wykonanie zobowiązań umownych  w formie kar umownych, w następujących wypadkach i wysokościach:</w:t>
      </w:r>
    </w:p>
    <w:p w:rsidR="00D96AA6" w:rsidRPr="00D96AA6" w:rsidRDefault="00A16F06" w:rsidP="00D96AA6">
      <w:pPr>
        <w:widowControl/>
        <w:numPr>
          <w:ilvl w:val="0"/>
          <w:numId w:val="4"/>
        </w:numPr>
        <w:spacing w:line="276" w:lineRule="auto"/>
        <w:rPr>
          <w:rFonts w:cs="Tahoma"/>
          <w:bCs/>
        </w:rPr>
      </w:pPr>
      <w:r w:rsidRPr="00D96AA6">
        <w:rPr>
          <w:rFonts w:cs="Tahoma"/>
          <w:bCs/>
          <w:i/>
        </w:rPr>
        <w:t xml:space="preserve">Wykonawca </w:t>
      </w:r>
      <w:r w:rsidRPr="00D96AA6">
        <w:rPr>
          <w:rFonts w:cs="Tahoma"/>
          <w:bCs/>
        </w:rPr>
        <w:t xml:space="preserve">zapłaci </w:t>
      </w:r>
      <w:r w:rsidRPr="00D96AA6">
        <w:rPr>
          <w:rFonts w:cs="Tahoma"/>
          <w:bCs/>
          <w:i/>
        </w:rPr>
        <w:t xml:space="preserve">Zamawiającemu  </w:t>
      </w:r>
      <w:r w:rsidRPr="00D96AA6">
        <w:rPr>
          <w:rFonts w:cs="Tahoma"/>
          <w:bCs/>
        </w:rPr>
        <w:t>kary umowne w następujących przypadkach i wysokościach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za</w:t>
      </w:r>
      <w:r w:rsidRPr="00D96AA6">
        <w:rPr>
          <w:rFonts w:cs="Tahoma"/>
          <w:b/>
          <w:i/>
        </w:rPr>
        <w:t xml:space="preserve"> </w:t>
      </w:r>
      <w:r w:rsidRPr="00D96AA6">
        <w:rPr>
          <w:rFonts w:cs="Tahoma"/>
        </w:rPr>
        <w:t xml:space="preserve">nieterminową dostawę całości przedmiotu umowy karę umowną w wysokości  0,2 % wartości wynagrodzenia brutto określonego w </w:t>
      </w:r>
      <w:r w:rsidRPr="00D96AA6">
        <w:rPr>
          <w:rFonts w:cs="Tahoma"/>
          <w:bCs/>
        </w:rPr>
        <w:t>§  2</w:t>
      </w:r>
      <w:r w:rsidRPr="00D96AA6">
        <w:rPr>
          <w:rFonts w:cs="Tahoma"/>
          <w:b/>
          <w:bCs/>
        </w:rPr>
        <w:t xml:space="preserve"> </w:t>
      </w:r>
      <w:r w:rsidRPr="00D96AA6">
        <w:rPr>
          <w:rFonts w:cs="Tahoma"/>
        </w:rPr>
        <w:t>ust. 1 za każdy dzień zwłoki</w:t>
      </w:r>
      <w:r w:rsidR="00FB01ED">
        <w:rPr>
          <w:rFonts w:cs="Tahoma"/>
        </w:rPr>
        <w:t>,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 w:rsidRPr="00D96AA6">
        <w:rPr>
          <w:rFonts w:cs="Tahoma"/>
        </w:rPr>
        <w:t>za nieterminową dostawę części przedmiotu umowy karę umowną w wysokości 0,2 %  wartości wynagrodzenia brutto za</w:t>
      </w:r>
      <w:r w:rsidR="00FB01ED">
        <w:rPr>
          <w:rFonts w:cs="Tahoma"/>
        </w:rPr>
        <w:t xml:space="preserve"> tą część za każdy dzień zwłoki,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 w:rsidRPr="00D96AA6">
        <w:rPr>
          <w:rFonts w:cs="Tahoma"/>
        </w:rPr>
        <w:t>za nieterminowe usunięcie wad, o których mowa w § 5 ust. 5</w:t>
      </w:r>
      <w:r>
        <w:rPr>
          <w:rFonts w:cs="Tahoma"/>
        </w:rPr>
        <w:t xml:space="preserve"> -</w:t>
      </w:r>
      <w:r w:rsidRPr="00D96AA6">
        <w:rPr>
          <w:rFonts w:cs="Tahoma"/>
        </w:rPr>
        <w:t xml:space="preserve"> 0,2 % od wartości brutto przedmiotu umowy lub jej części za każdy dzień zwłoki</w:t>
      </w:r>
      <w:r w:rsidR="00FB01ED">
        <w:rPr>
          <w:rFonts w:cs="Tahoma"/>
        </w:rPr>
        <w:t>,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 w:rsidRPr="00D96AA6">
        <w:rPr>
          <w:rFonts w:cs="Tahoma"/>
          <w:snapToGrid w:val="0"/>
        </w:rPr>
        <w:t xml:space="preserve">w przypadku odstąpienia od umowy z przyczyn zależnych od Wykonawcy w wysokości 10% wynagrodzenia umownego brutto. </w:t>
      </w:r>
    </w:p>
    <w:p w:rsidR="00D96AA6" w:rsidRPr="00D96AA6" w:rsidRDefault="00A16F06" w:rsidP="00D96AA6">
      <w:pPr>
        <w:numPr>
          <w:ilvl w:val="0"/>
          <w:numId w:val="4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 xml:space="preserve">Zamawiający zapłaci Wykonawcy karę w wysokości 10% wynagrodzenia umownego brutto  w przypadku odstąpienia od umowy  z przyczyn od siebie zależnych. </w:t>
      </w:r>
    </w:p>
    <w:p w:rsidR="00D96AA6" w:rsidRPr="00D96AA6" w:rsidRDefault="00A16F06" w:rsidP="00D96AA6">
      <w:pPr>
        <w:numPr>
          <w:ilvl w:val="0"/>
          <w:numId w:val="4"/>
        </w:numPr>
        <w:spacing w:line="276" w:lineRule="auto"/>
        <w:jc w:val="both"/>
        <w:rPr>
          <w:rFonts w:cs="Tahoma"/>
          <w:snapToGrid w:val="0"/>
          <w:szCs w:val="18"/>
        </w:rPr>
      </w:pPr>
      <w:r w:rsidRPr="00D96AA6">
        <w:rPr>
          <w:rFonts w:cs="Tahoma"/>
          <w:snapToGrid w:val="0"/>
          <w:szCs w:val="18"/>
        </w:rPr>
        <w:t>Niezależnie od ustalonych kar, strony mogą dochodzić odszkodowania  uzupełniającego na zasadach  ogólnych, w przypadku  gdy  szkoda  przewyższa  wysokość  nałożonych  kar.</w:t>
      </w:r>
    </w:p>
    <w:p w:rsidR="00A54734" w:rsidRPr="00A54734" w:rsidRDefault="009209B1" w:rsidP="00A54734">
      <w:pPr>
        <w:ind w:left="360"/>
        <w:rPr>
          <w:rFonts w:cs="Tahoma"/>
          <w:b/>
        </w:rPr>
      </w:pPr>
    </w:p>
    <w:p w:rsidR="00A54734" w:rsidRPr="00A54734" w:rsidRDefault="00A16F06" w:rsidP="00A54734">
      <w:pPr>
        <w:ind w:left="360"/>
        <w:jc w:val="center"/>
        <w:rPr>
          <w:rFonts w:cs="Tahoma"/>
          <w:b/>
        </w:rPr>
      </w:pPr>
      <w:r>
        <w:rPr>
          <w:rFonts w:cs="Tahoma"/>
          <w:b/>
        </w:rPr>
        <w:t>§ 7</w:t>
      </w:r>
    </w:p>
    <w:p w:rsidR="00A54734" w:rsidRPr="00A54734" w:rsidRDefault="009209B1" w:rsidP="00A54734">
      <w:pPr>
        <w:jc w:val="both"/>
        <w:rPr>
          <w:rFonts w:cs="Tahoma"/>
        </w:rPr>
      </w:pPr>
    </w:p>
    <w:p w:rsidR="00A54734" w:rsidRPr="00A54734" w:rsidRDefault="00A16F06" w:rsidP="00A54734">
      <w:pPr>
        <w:spacing w:before="120" w:after="120"/>
        <w:jc w:val="center"/>
        <w:rPr>
          <w:rFonts w:cs="Tahoma"/>
          <w:b/>
        </w:rPr>
      </w:pPr>
      <w:r w:rsidRPr="00A54734">
        <w:rPr>
          <w:rFonts w:cs="Tahoma"/>
          <w:b/>
        </w:rPr>
        <w:t>Odstąpienie od umowy</w:t>
      </w:r>
    </w:p>
    <w:p w:rsidR="00D96AA6" w:rsidRPr="00D96AA6" w:rsidRDefault="00A16F06" w:rsidP="00D96AA6">
      <w:pPr>
        <w:widowControl/>
        <w:numPr>
          <w:ilvl w:val="0"/>
          <w:numId w:val="13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Zamawiającemu przysługuje prawo odstąpienia od umowy, gdy:</w:t>
      </w:r>
    </w:p>
    <w:p w:rsidR="00D96AA6" w:rsidRPr="00D96AA6" w:rsidRDefault="00A16F06" w:rsidP="00D96AA6">
      <w:pPr>
        <w:widowControl/>
        <w:numPr>
          <w:ilvl w:val="0"/>
          <w:numId w:val="5"/>
        </w:numPr>
        <w:tabs>
          <w:tab w:val="left" w:pos="652"/>
        </w:tabs>
        <w:spacing w:line="276" w:lineRule="auto"/>
        <w:ind w:left="652" w:hanging="295"/>
        <w:jc w:val="both"/>
        <w:rPr>
          <w:rFonts w:cs="Tahoma"/>
        </w:rPr>
      </w:pPr>
      <w:r w:rsidRPr="00D96AA6">
        <w:rPr>
          <w:rFonts w:cs="Tahoma"/>
        </w:rPr>
        <w:t>Wykonawca nie podjął się realizacji przedmiotu umowy</w:t>
      </w:r>
      <w:r>
        <w:rPr>
          <w:rFonts w:cs="Tahoma"/>
        </w:rPr>
        <w:t xml:space="preserve"> w terminie, o którym mowa w § 1</w:t>
      </w:r>
      <w:r w:rsidR="00FB01ED">
        <w:rPr>
          <w:rFonts w:cs="Tahoma"/>
        </w:rPr>
        <w:t>,</w:t>
      </w:r>
    </w:p>
    <w:p w:rsidR="00D96AA6" w:rsidRPr="00D96AA6" w:rsidRDefault="00A16F06" w:rsidP="00D96AA6">
      <w:pPr>
        <w:widowControl/>
        <w:numPr>
          <w:ilvl w:val="0"/>
          <w:numId w:val="5"/>
        </w:numPr>
        <w:tabs>
          <w:tab w:val="left" w:pos="652"/>
        </w:tabs>
        <w:spacing w:line="276" w:lineRule="auto"/>
        <w:ind w:left="652" w:hanging="295"/>
        <w:jc w:val="both"/>
        <w:rPr>
          <w:rFonts w:cs="Tahoma"/>
        </w:rPr>
      </w:pPr>
      <w:r w:rsidRPr="00D96AA6">
        <w:rPr>
          <w:rFonts w:cs="Tahoma"/>
        </w:rPr>
        <w:t>Wykonawca realizuje dostawę  w sposób niezgodny z  zapisami umowy.</w:t>
      </w:r>
    </w:p>
    <w:p w:rsidR="00D96AA6" w:rsidRPr="00D96AA6" w:rsidRDefault="00A16F06" w:rsidP="00D96AA6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Wykonawcy przysługuje prawo odstąpienia od umowy, jeżeli Zamawiający odmawia bez wskazania uzasadnionej przyczyny odbioru dostawy stanowiącej przedmiot umowy.</w:t>
      </w:r>
    </w:p>
    <w:p w:rsidR="00A54734" w:rsidRPr="00D96AA6" w:rsidRDefault="00A16F06" w:rsidP="00D96AA6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Odstąpienie od umowy, o którym mowa w ust. 1 i 2 powinno nastąpić w formie pisemnej pod rygorem nieważności takiego oświadczenia i powinno zawierać uzasadnienie.</w:t>
      </w:r>
    </w:p>
    <w:p w:rsidR="00A54734" w:rsidRPr="00A54734" w:rsidRDefault="009209B1" w:rsidP="00A54734">
      <w:pPr>
        <w:jc w:val="center"/>
        <w:rPr>
          <w:rFonts w:cs="Tahoma"/>
          <w:b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>
        <w:rPr>
          <w:rFonts w:cs="Tahoma"/>
          <w:b/>
        </w:rPr>
        <w:t>§ 8</w:t>
      </w:r>
    </w:p>
    <w:p w:rsidR="00A54734" w:rsidRPr="00A54734" w:rsidRDefault="009209B1" w:rsidP="00A54734">
      <w:pPr>
        <w:jc w:val="center"/>
        <w:rPr>
          <w:rFonts w:cs="Tahoma"/>
          <w:b/>
          <w:szCs w:val="22"/>
        </w:rPr>
      </w:pPr>
    </w:p>
    <w:p w:rsidR="00A54734" w:rsidRPr="00A54734" w:rsidRDefault="00A16F06" w:rsidP="00A54734">
      <w:pPr>
        <w:jc w:val="center"/>
        <w:rPr>
          <w:rFonts w:cs="Tahoma"/>
          <w:b/>
          <w:bCs/>
          <w:spacing w:val="-2"/>
          <w:szCs w:val="22"/>
        </w:rPr>
      </w:pPr>
      <w:r w:rsidRPr="00A54734">
        <w:rPr>
          <w:rFonts w:cs="Tahoma"/>
          <w:b/>
          <w:bCs/>
          <w:spacing w:val="-2"/>
          <w:szCs w:val="22"/>
        </w:rPr>
        <w:t>Postanowienia końcowe</w:t>
      </w:r>
    </w:p>
    <w:p w:rsidR="00A54734" w:rsidRPr="00A54734" w:rsidRDefault="009209B1" w:rsidP="00A54734">
      <w:pPr>
        <w:rPr>
          <w:rFonts w:cs="Tahoma"/>
        </w:rPr>
      </w:pPr>
    </w:p>
    <w:p w:rsidR="00A54734" w:rsidRPr="00A54734" w:rsidRDefault="00A16F06" w:rsidP="00071CEB">
      <w:pPr>
        <w:widowControl/>
        <w:numPr>
          <w:ilvl w:val="0"/>
          <w:numId w:val="9"/>
        </w:numPr>
        <w:spacing w:line="276" w:lineRule="auto"/>
        <w:jc w:val="both"/>
        <w:rPr>
          <w:rFonts w:cs="Tahoma"/>
        </w:rPr>
      </w:pPr>
      <w:r w:rsidRPr="00A54734">
        <w:rPr>
          <w:rFonts w:cs="Tahoma"/>
        </w:rPr>
        <w:t xml:space="preserve">Strony zobowiązują się do rozwiązywania wszelkich ewentualnych sporów w sposób polubowny i kompromisowy. W przypadku gdy strony nie będą mogły znaleźć rozwiązania polubownego spór rozstrzygnie sąd powszechny właściwy dla lokalizacji siedziby </w:t>
      </w:r>
      <w:r>
        <w:rPr>
          <w:rFonts w:cs="Tahoma"/>
        </w:rPr>
        <w:t>pozywającego.</w:t>
      </w:r>
      <w:r w:rsidRPr="00A54734">
        <w:rPr>
          <w:rFonts w:cs="Tahoma"/>
        </w:rPr>
        <w:t xml:space="preserve"> </w:t>
      </w:r>
    </w:p>
    <w:p w:rsidR="00A54734" w:rsidRPr="00A54734" w:rsidRDefault="00A16F06" w:rsidP="00071CEB">
      <w:pPr>
        <w:pStyle w:val="Tekstpodstawowywcity"/>
        <w:widowControl/>
        <w:numPr>
          <w:ilvl w:val="0"/>
          <w:numId w:val="9"/>
        </w:numPr>
        <w:spacing w:line="276" w:lineRule="auto"/>
        <w:jc w:val="both"/>
        <w:rPr>
          <w:rFonts w:cs="Tahoma"/>
        </w:rPr>
      </w:pPr>
      <w:r w:rsidRPr="00A54734">
        <w:rPr>
          <w:rFonts w:cs="Tahoma"/>
        </w:rPr>
        <w:t xml:space="preserve">W sprawach nieuregulowanych niniejszą umową mają zastosowanie właściwe przepisy Kodeksu Cywilnego.  </w:t>
      </w:r>
    </w:p>
    <w:p w:rsidR="00E165CE" w:rsidRPr="005823B3" w:rsidRDefault="00A16F06" w:rsidP="00E165CE">
      <w:pPr>
        <w:pStyle w:val="Akapitzlist"/>
        <w:widowControl/>
        <w:numPr>
          <w:ilvl w:val="0"/>
          <w:numId w:val="9"/>
        </w:numPr>
        <w:spacing w:before="120" w:line="276" w:lineRule="auto"/>
        <w:rPr>
          <w:rFonts w:cs="Tahoma"/>
          <w:b/>
        </w:rPr>
      </w:pPr>
      <w:r w:rsidRPr="00E165CE">
        <w:rPr>
          <w:rFonts w:cs="Tahoma"/>
          <w:szCs w:val="22"/>
        </w:rPr>
        <w:t xml:space="preserve">Integralną część składową niniejszej umowy stanowi </w:t>
      </w:r>
      <w:r w:rsidR="00E165CE" w:rsidRPr="00E165CE">
        <w:rPr>
          <w:rFonts w:cs="Tahoma"/>
        </w:rPr>
        <w:t>formularz oferty</w:t>
      </w:r>
      <w:r w:rsidRPr="00E165CE">
        <w:rPr>
          <w:rFonts w:cs="Tahoma"/>
        </w:rPr>
        <w:t xml:space="preserve"> oraz opis przedmiotu zamówienia </w:t>
      </w:r>
      <w:r w:rsidR="00E165CE">
        <w:rPr>
          <w:rFonts w:cs="Tahoma"/>
        </w:rPr>
        <w:t xml:space="preserve">- </w:t>
      </w:r>
      <w:r w:rsidRPr="00E165CE">
        <w:rPr>
          <w:rFonts w:cs="Tahoma"/>
        </w:rPr>
        <w:t xml:space="preserve">zał. nr 1 </w:t>
      </w:r>
    </w:p>
    <w:p w:rsidR="005823B3" w:rsidRDefault="005823B3" w:rsidP="005823B3">
      <w:pPr>
        <w:pStyle w:val="Akapitzlist"/>
        <w:widowControl/>
        <w:spacing w:before="120" w:line="276" w:lineRule="auto"/>
        <w:ind w:left="360"/>
        <w:rPr>
          <w:rFonts w:cs="Tahoma"/>
        </w:rPr>
      </w:pPr>
    </w:p>
    <w:p w:rsidR="005823B3" w:rsidRPr="00E165CE" w:rsidRDefault="005823B3" w:rsidP="005823B3">
      <w:pPr>
        <w:pStyle w:val="Akapitzlist"/>
        <w:widowControl/>
        <w:spacing w:before="120" w:line="276" w:lineRule="auto"/>
        <w:ind w:left="360"/>
        <w:rPr>
          <w:rFonts w:cs="Tahoma"/>
          <w:b/>
        </w:rPr>
      </w:pPr>
    </w:p>
    <w:p w:rsidR="00A54734" w:rsidRPr="00E165CE" w:rsidRDefault="00A16F06" w:rsidP="00D80E3F">
      <w:pPr>
        <w:widowControl/>
        <w:spacing w:before="120" w:line="276" w:lineRule="auto"/>
        <w:jc w:val="center"/>
        <w:rPr>
          <w:rFonts w:cs="Tahoma"/>
          <w:b/>
        </w:rPr>
      </w:pPr>
      <w:r w:rsidRPr="00E165CE">
        <w:rPr>
          <w:rFonts w:cs="Tahoma"/>
          <w:b/>
        </w:rPr>
        <w:lastRenderedPageBreak/>
        <w:t>§ 9</w:t>
      </w:r>
    </w:p>
    <w:p w:rsidR="00A54734" w:rsidRPr="00A54734" w:rsidRDefault="009209B1" w:rsidP="00A54734">
      <w:pPr>
        <w:jc w:val="both"/>
        <w:rPr>
          <w:rFonts w:cs="Tahoma"/>
          <w:snapToGrid w:val="0"/>
        </w:rPr>
      </w:pPr>
    </w:p>
    <w:p w:rsidR="00A54734" w:rsidRPr="00A54734" w:rsidRDefault="00E165CE" w:rsidP="00222798">
      <w:pPr>
        <w:spacing w:before="240" w:after="240"/>
        <w:jc w:val="both"/>
        <w:rPr>
          <w:rFonts w:cs="Tahoma"/>
          <w:b/>
          <w:bCs/>
          <w:szCs w:val="22"/>
        </w:rPr>
      </w:pPr>
      <w:r>
        <w:rPr>
          <w:rFonts w:cs="Tahoma"/>
          <w:snapToGrid w:val="0"/>
        </w:rPr>
        <w:t>Umowę sporządzono w czterech</w:t>
      </w:r>
      <w:r w:rsidR="00A16F06" w:rsidRPr="00A54734">
        <w:rPr>
          <w:rFonts w:cs="Tahoma"/>
          <w:snapToGrid w:val="0"/>
        </w:rPr>
        <w:t xml:space="preserve"> jednobrzmiących egzemplarzach, z których trzy otrzymuje </w:t>
      </w:r>
      <w:r>
        <w:rPr>
          <w:rFonts w:cs="Tahoma"/>
          <w:snapToGrid w:val="0"/>
        </w:rPr>
        <w:t>Z</w:t>
      </w:r>
      <w:r w:rsidR="00A16F06" w:rsidRPr="00A54734">
        <w:rPr>
          <w:rFonts w:cs="Tahoma"/>
          <w:snapToGrid w:val="0"/>
        </w:rPr>
        <w:t>amawiający</w:t>
      </w:r>
      <w:r>
        <w:rPr>
          <w:rFonts w:cs="Tahoma"/>
          <w:snapToGrid w:val="0"/>
        </w:rPr>
        <w:t>,</w:t>
      </w:r>
      <w:r w:rsidR="00A16F06" w:rsidRPr="00A54734">
        <w:rPr>
          <w:rFonts w:cs="Tahoma"/>
          <w:snapToGrid w:val="0"/>
        </w:rPr>
        <w:t xml:space="preserve"> a jeden Wykonawca.</w:t>
      </w:r>
    </w:p>
    <w:p w:rsidR="008F7B14" w:rsidRPr="00A54734" w:rsidRDefault="009209B1" w:rsidP="008F7B14">
      <w:pPr>
        <w:tabs>
          <w:tab w:val="left" w:pos="1022"/>
        </w:tabs>
        <w:jc w:val="both"/>
        <w:rPr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3879"/>
      </w:tblGrid>
      <w:tr w:rsidR="009B6459" w:rsidRPr="00A54734" w:rsidTr="009B6459">
        <w:tc>
          <w:tcPr>
            <w:tcW w:w="4106" w:type="dxa"/>
          </w:tcPr>
          <w:p w:rsidR="009B6459" w:rsidRPr="00A54734" w:rsidRDefault="00A16F06" w:rsidP="009B6459">
            <w:pPr>
              <w:jc w:val="center"/>
              <w:rPr>
                <w:color w:val="auto"/>
                <w:szCs w:val="22"/>
              </w:rPr>
            </w:pPr>
            <w:r w:rsidRPr="00A54734">
              <w:rPr>
                <w:rStyle w:val="Nagwek1"/>
                <w:rFonts w:asciiTheme="minorHAnsi" w:hAnsiTheme="minorHAnsi"/>
              </w:rPr>
              <w:t>Zamawiający</w:t>
            </w:r>
          </w:p>
        </w:tc>
        <w:tc>
          <w:tcPr>
            <w:tcW w:w="1134" w:type="dxa"/>
          </w:tcPr>
          <w:p w:rsidR="009B6459" w:rsidRPr="00A54734" w:rsidRDefault="009209B1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79" w:type="dxa"/>
          </w:tcPr>
          <w:p w:rsidR="009B6459" w:rsidRPr="00A54734" w:rsidRDefault="00A16F06" w:rsidP="009B6459">
            <w:pPr>
              <w:jc w:val="center"/>
              <w:rPr>
                <w:color w:val="auto"/>
                <w:szCs w:val="22"/>
              </w:rPr>
            </w:pPr>
            <w:r w:rsidRPr="00A54734">
              <w:rPr>
                <w:rStyle w:val="Nagwek1"/>
                <w:rFonts w:asciiTheme="minorHAnsi" w:hAnsiTheme="minorHAnsi"/>
              </w:rPr>
              <w:t>Wykonawca</w:t>
            </w:r>
          </w:p>
        </w:tc>
      </w:tr>
      <w:tr w:rsidR="009B6459" w:rsidRPr="00A54734" w:rsidTr="009B6459">
        <w:trPr>
          <w:trHeight w:val="1257"/>
        </w:trPr>
        <w:tc>
          <w:tcPr>
            <w:tcW w:w="4106" w:type="dxa"/>
            <w:tcBorders>
              <w:bottom w:val="dotted" w:sz="4" w:space="0" w:color="auto"/>
            </w:tcBorders>
          </w:tcPr>
          <w:p w:rsidR="009B6459" w:rsidRPr="00A54734" w:rsidRDefault="009209B1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9B6459" w:rsidRPr="00A54734" w:rsidRDefault="009209B1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79" w:type="dxa"/>
            <w:tcBorders>
              <w:bottom w:val="dotted" w:sz="4" w:space="0" w:color="auto"/>
            </w:tcBorders>
          </w:tcPr>
          <w:p w:rsidR="009B6459" w:rsidRPr="00A54734" w:rsidRDefault="009209B1" w:rsidP="00D36A52">
            <w:pPr>
              <w:jc w:val="both"/>
              <w:rPr>
                <w:color w:val="auto"/>
                <w:szCs w:val="22"/>
              </w:rPr>
            </w:pPr>
          </w:p>
        </w:tc>
      </w:tr>
    </w:tbl>
    <w:p w:rsidR="00BE27B1" w:rsidRPr="00A54734" w:rsidRDefault="009209B1" w:rsidP="00D36A52">
      <w:pPr>
        <w:jc w:val="both"/>
        <w:rPr>
          <w:color w:val="auto"/>
          <w:szCs w:val="22"/>
        </w:rPr>
      </w:pPr>
    </w:p>
    <w:sectPr w:rsidR="00BE27B1" w:rsidRPr="00A54734" w:rsidSect="00DC6F46">
      <w:footerReference w:type="default" r:id="rId8"/>
      <w:footerReference w:type="first" r:id="rId9"/>
      <w:pgSz w:w="11900" w:h="16840"/>
      <w:pgMar w:top="1134" w:right="1389" w:bottom="1021" w:left="1383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9B1" w:rsidRDefault="009209B1">
      <w:r>
        <w:separator/>
      </w:r>
    </w:p>
  </w:endnote>
  <w:endnote w:type="continuationSeparator" w:id="0">
    <w:p w:rsidR="009209B1" w:rsidRDefault="0092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385010"/>
      <w:docPartObj>
        <w:docPartGallery w:val="Page Numbers (Bottom of Page)"/>
        <w:docPartUnique/>
      </w:docPartObj>
    </w:sdtPr>
    <w:sdtEndPr>
      <w:rPr>
        <w:rFonts w:cs="Arial"/>
        <w:szCs w:val="22"/>
      </w:rPr>
    </w:sdtEndPr>
    <w:sdtContent>
      <w:p w:rsidR="005B26D7" w:rsidRPr="005B26D7" w:rsidRDefault="00A16F06" w:rsidP="005B26D7">
        <w:pPr>
          <w:pStyle w:val="Stopka"/>
          <w:jc w:val="right"/>
          <w:rPr>
            <w:rFonts w:cs="Arial"/>
            <w:szCs w:val="22"/>
          </w:rPr>
        </w:pPr>
        <w:r w:rsidRPr="005B26D7">
          <w:rPr>
            <w:rFonts w:cs="Arial"/>
            <w:szCs w:val="22"/>
          </w:rPr>
          <w:fldChar w:fldCharType="begin"/>
        </w:r>
        <w:r w:rsidRPr="005B26D7">
          <w:rPr>
            <w:rFonts w:cs="Arial"/>
            <w:szCs w:val="22"/>
          </w:rPr>
          <w:instrText>PAGE   \* MERGEFORMAT</w:instrText>
        </w:r>
        <w:r w:rsidRPr="005B26D7">
          <w:rPr>
            <w:rFonts w:cs="Arial"/>
            <w:szCs w:val="22"/>
          </w:rPr>
          <w:fldChar w:fldCharType="separate"/>
        </w:r>
        <w:r w:rsidR="006054CB">
          <w:rPr>
            <w:rFonts w:cs="Arial"/>
            <w:noProof/>
            <w:szCs w:val="22"/>
          </w:rPr>
          <w:t>2</w:t>
        </w:r>
        <w:r w:rsidRPr="005B26D7">
          <w:rPr>
            <w:rFonts w:cs="Arial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7930"/>
      <w:docPartObj>
        <w:docPartGallery w:val="Page Numbers (Bottom of Page)"/>
        <w:docPartUnique/>
      </w:docPartObj>
    </w:sdtPr>
    <w:sdtEndPr>
      <w:rPr>
        <w:szCs w:val="22"/>
      </w:rPr>
    </w:sdtEndPr>
    <w:sdtContent>
      <w:p w:rsidR="005B26D7" w:rsidRPr="005B26D7" w:rsidRDefault="00A16F06">
        <w:pPr>
          <w:pStyle w:val="Stopka"/>
          <w:jc w:val="right"/>
          <w:rPr>
            <w:szCs w:val="22"/>
          </w:rPr>
        </w:pPr>
        <w:r w:rsidRPr="005B26D7">
          <w:rPr>
            <w:szCs w:val="22"/>
          </w:rPr>
          <w:fldChar w:fldCharType="begin"/>
        </w:r>
        <w:r w:rsidRPr="005B26D7">
          <w:rPr>
            <w:szCs w:val="22"/>
          </w:rPr>
          <w:instrText>PAGE   \* MERGEFORMAT</w:instrText>
        </w:r>
        <w:r w:rsidRPr="005B26D7">
          <w:rPr>
            <w:szCs w:val="22"/>
          </w:rPr>
          <w:fldChar w:fldCharType="separate"/>
        </w:r>
        <w:r>
          <w:rPr>
            <w:noProof/>
            <w:szCs w:val="22"/>
          </w:rPr>
          <w:t>1</w:t>
        </w:r>
        <w:r w:rsidRPr="005B26D7">
          <w:rPr>
            <w:szCs w:val="22"/>
          </w:rPr>
          <w:fldChar w:fldCharType="end"/>
        </w:r>
      </w:p>
    </w:sdtContent>
  </w:sdt>
  <w:p w:rsidR="00B86740" w:rsidRDefault="009209B1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9B1" w:rsidRDefault="009209B1">
      <w:r>
        <w:separator/>
      </w:r>
    </w:p>
  </w:footnote>
  <w:footnote w:type="continuationSeparator" w:id="0">
    <w:p w:rsidR="009209B1" w:rsidRDefault="0092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Symbol" w:hAnsi="Symbol"/>
        <w:color w:val="auto"/>
      </w:rPr>
    </w:lvl>
  </w:abstractNum>
  <w:abstractNum w:abstractNumId="4" w15:restartNumberingAfterBreak="0">
    <w:nsid w:val="06EE049C"/>
    <w:multiLevelType w:val="hybridMultilevel"/>
    <w:tmpl w:val="15C82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572C4B"/>
    <w:multiLevelType w:val="hybridMultilevel"/>
    <w:tmpl w:val="15BEA152"/>
    <w:lvl w:ilvl="0" w:tplc="75C6B9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C07C1"/>
    <w:multiLevelType w:val="hybridMultilevel"/>
    <w:tmpl w:val="C0A2C0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96AD14">
      <w:start w:val="1"/>
      <w:numFmt w:val="bullet"/>
      <w:lvlText w:val="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24D76"/>
    <w:multiLevelType w:val="hybridMultilevel"/>
    <w:tmpl w:val="0DE46398"/>
    <w:lvl w:ilvl="0" w:tplc="287C72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4E27DD"/>
    <w:multiLevelType w:val="multilevel"/>
    <w:tmpl w:val="0B36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33CA8"/>
    <w:multiLevelType w:val="hybridMultilevel"/>
    <w:tmpl w:val="546C0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F162158"/>
    <w:multiLevelType w:val="hybridMultilevel"/>
    <w:tmpl w:val="3E465F9A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1B18EC"/>
    <w:multiLevelType w:val="hybridMultilevel"/>
    <w:tmpl w:val="63AC2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E7201F"/>
    <w:multiLevelType w:val="hybridMultilevel"/>
    <w:tmpl w:val="110A2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4AA9"/>
    <w:multiLevelType w:val="hybridMultilevel"/>
    <w:tmpl w:val="E1C86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F2215FA"/>
    <w:multiLevelType w:val="hybridMultilevel"/>
    <w:tmpl w:val="2A9033B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FA4351"/>
    <w:multiLevelType w:val="hybridMultilevel"/>
    <w:tmpl w:val="8EA602E0"/>
    <w:lvl w:ilvl="0" w:tplc="B3AEB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AD7342"/>
    <w:multiLevelType w:val="hybridMultilevel"/>
    <w:tmpl w:val="570CC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78FC16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364DF"/>
    <w:multiLevelType w:val="hybridMultilevel"/>
    <w:tmpl w:val="E24C0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16"/>
  </w:num>
  <w:num w:numId="6">
    <w:abstractNumId w:val="12"/>
  </w:num>
  <w:num w:numId="7">
    <w:abstractNumId w:val="17"/>
  </w:num>
  <w:num w:numId="8">
    <w:abstractNumId w:val="10"/>
  </w:num>
  <w:num w:numId="9">
    <w:abstractNumId w:val="11"/>
  </w:num>
  <w:num w:numId="10">
    <w:abstractNumId w:val="19"/>
  </w:num>
  <w:num w:numId="11">
    <w:abstractNumId w:val="14"/>
  </w:num>
  <w:num w:numId="12">
    <w:abstractNumId w:val="4"/>
  </w:num>
  <w:num w:numId="13">
    <w:abstractNumId w:val="9"/>
  </w:num>
  <w:num w:numId="14">
    <w:abstractNumId w:val="5"/>
  </w:num>
  <w:num w:numId="15">
    <w:abstractNumId w:val="18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65"/>
    <w:rsid w:val="00063A31"/>
    <w:rsid w:val="00064B7F"/>
    <w:rsid w:val="002469B4"/>
    <w:rsid w:val="003A0C32"/>
    <w:rsid w:val="00402042"/>
    <w:rsid w:val="00566092"/>
    <w:rsid w:val="005823B3"/>
    <w:rsid w:val="005E1641"/>
    <w:rsid w:val="006054CB"/>
    <w:rsid w:val="0066698C"/>
    <w:rsid w:val="00754399"/>
    <w:rsid w:val="00767ED9"/>
    <w:rsid w:val="008D7F41"/>
    <w:rsid w:val="009209B1"/>
    <w:rsid w:val="00A16F06"/>
    <w:rsid w:val="00AC7100"/>
    <w:rsid w:val="00B64E10"/>
    <w:rsid w:val="00C50065"/>
    <w:rsid w:val="00D6693B"/>
    <w:rsid w:val="00D80E3F"/>
    <w:rsid w:val="00DC6CD8"/>
    <w:rsid w:val="00DE0003"/>
    <w:rsid w:val="00E165CE"/>
    <w:rsid w:val="00EA30D0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55D09-3830-41D0-A64D-CFCF09FA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B51"/>
    <w:pPr>
      <w:widowControl w:val="0"/>
    </w:pPr>
    <w:rPr>
      <w:rFonts w:asciiTheme="minorHAnsi" w:hAnsiTheme="minorHAnsi" w:cs="Arial Unicode MS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rPr>
      <w:rFonts w:ascii="Trebuchet MS" w:hAnsi="Trebuchet MS" w:cs="Trebuchet MS"/>
      <w:b/>
      <w:bCs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Bezpogrubienia">
    <w:name w:val="Nagłówek lub stopka + Bez pogrubienia"/>
    <w:basedOn w:val="Nagweklubstopka"/>
    <w:uiPriority w:val="99"/>
    <w:rPr>
      <w:rFonts w:ascii="Tahoma" w:hAnsi="Tahoma" w:cs="Tahoma"/>
      <w:b w:val="0"/>
      <w:bCs w:val="0"/>
      <w:sz w:val="16"/>
      <w:szCs w:val="16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411pt">
    <w:name w:val="Tekst treści (4) + 11 pt"/>
    <w:basedOn w:val="Teksttreci4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421pt">
    <w:name w:val="Tekst treści (4) + 21 pt"/>
    <w:basedOn w:val="Teksttreci4"/>
    <w:uiPriority w:val="99"/>
    <w:rPr>
      <w:rFonts w:ascii="Tahoma" w:hAnsi="Tahoma" w:cs="Tahoma"/>
      <w:b/>
      <w:bCs/>
      <w:sz w:val="42"/>
      <w:szCs w:val="42"/>
      <w:u w:val="none"/>
    </w:rPr>
  </w:style>
  <w:style w:type="character" w:styleId="Pogrubienie">
    <w:name w:val="Strong"/>
    <w:aliases w:val="Tekst treści (2) + 10,5 pt"/>
    <w:basedOn w:val="Teksttreci2"/>
    <w:uiPriority w:val="22"/>
    <w:qFormat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20">
    <w:name w:val="Tekst treści (2)"/>
    <w:basedOn w:val="Teksttreci2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Tahoma" w:hAnsi="Tahoma" w:cs="Tahoma"/>
      <w:b/>
      <w:bCs/>
      <w:spacing w:val="6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811pt">
    <w:name w:val="Tekst treści (8) + 11 pt"/>
    <w:basedOn w:val="Teksttreci8"/>
    <w:uiPriority w:val="99"/>
    <w:rPr>
      <w:rFonts w:ascii="Trebuchet MS" w:hAnsi="Trebuchet MS" w:cs="Trebuchet MS"/>
      <w:b/>
      <w:bCs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Tahoma" w:hAnsi="Tahoma" w:cs="Tahoma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60" w:line="226" w:lineRule="exact"/>
    </w:pPr>
    <w:rPr>
      <w:rFonts w:ascii="Trebuchet MS" w:hAnsi="Trebuchet MS" w:cs="Trebuchet MS"/>
      <w:b/>
      <w:bCs/>
      <w:color w:val="auto"/>
      <w:sz w:val="20"/>
      <w:szCs w:val="20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360" w:after="360" w:line="240" w:lineRule="atLeast"/>
      <w:ind w:hanging="380"/>
      <w:jc w:val="center"/>
      <w:outlineLvl w:val="1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  <w:color w:val="auto"/>
      <w:szCs w:val="22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60" w:line="466" w:lineRule="exact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before="480" w:after="300" w:line="240" w:lineRule="atLeast"/>
      <w:jc w:val="center"/>
    </w:pPr>
    <w:rPr>
      <w:rFonts w:ascii="Tahoma" w:hAnsi="Tahoma" w:cs="Tahoma"/>
      <w:b/>
      <w:bCs/>
      <w:color w:val="auto"/>
      <w:spacing w:val="60"/>
      <w:szCs w:val="2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300" w:after="300" w:line="240" w:lineRule="atLeast"/>
      <w:jc w:val="center"/>
      <w:outlineLvl w:val="1"/>
    </w:pPr>
    <w:rPr>
      <w:rFonts w:ascii="Tahoma" w:hAnsi="Tahoma" w:cs="Tahoma"/>
      <w:b/>
      <w:bCs/>
      <w:color w:val="auto"/>
      <w:szCs w:val="22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line="533" w:lineRule="exact"/>
      <w:jc w:val="center"/>
    </w:pPr>
    <w:rPr>
      <w:rFonts w:ascii="Tahoma" w:hAnsi="Tahoma" w:cs="Tahoma"/>
      <w:b/>
      <w:bCs/>
      <w:color w:val="auto"/>
      <w:szCs w:val="22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before="540" w:line="533" w:lineRule="exac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ahoma" w:hAnsi="Tahoma" w:cs="Tahoma"/>
      <w:b/>
      <w:bCs/>
      <w:color w:val="auto"/>
      <w:szCs w:val="22"/>
    </w:rPr>
  </w:style>
  <w:style w:type="character" w:customStyle="1" w:styleId="Teksttreci10">
    <w:name w:val="Tekst treści (10)_"/>
    <w:link w:val="Teksttreci100"/>
    <w:uiPriority w:val="99"/>
    <w:locked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BE27B1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character" w:customStyle="1" w:styleId="Teksttreci11">
    <w:name w:val="Tekst treści (11)_"/>
    <w:link w:val="Teksttreci110"/>
    <w:uiPriority w:val="99"/>
    <w:locked/>
    <w:rsid w:val="00BE27B1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BE27B1"/>
    <w:pPr>
      <w:shd w:val="clear" w:color="auto" w:fill="FFFFFF"/>
      <w:spacing w:before="240" w:after="420" w:line="240" w:lineRule="atLeast"/>
      <w:jc w:val="center"/>
    </w:pPr>
    <w:rPr>
      <w:rFonts w:ascii="Tahoma" w:hAnsi="Tahoma" w:cs="Tahoma"/>
      <w:b/>
      <w:bCs/>
      <w:color w:val="auto"/>
      <w:sz w:val="21"/>
      <w:szCs w:val="21"/>
    </w:rPr>
  </w:style>
  <w:style w:type="character" w:customStyle="1" w:styleId="Nagwek23">
    <w:name w:val="Nagłówek #2 (3)_"/>
    <w:link w:val="Nagwek230"/>
    <w:uiPriority w:val="99"/>
    <w:locked/>
    <w:rsid w:val="00BE27B1"/>
    <w:rPr>
      <w:rFonts w:ascii="Tahoma" w:hAnsi="Tahoma" w:cs="Tahoma"/>
      <w:b/>
      <w:bCs/>
      <w:spacing w:val="30"/>
      <w:sz w:val="22"/>
      <w:szCs w:val="22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BE27B1"/>
    <w:pPr>
      <w:shd w:val="clear" w:color="auto" w:fill="FFFFFF"/>
      <w:spacing w:before="240" w:after="240" w:line="240" w:lineRule="atLeast"/>
      <w:jc w:val="center"/>
      <w:outlineLvl w:val="1"/>
    </w:pPr>
    <w:rPr>
      <w:rFonts w:ascii="Tahoma" w:hAnsi="Tahoma" w:cs="Tahoma"/>
      <w:b/>
      <w:bCs/>
      <w:color w:val="auto"/>
      <w:spacing w:val="30"/>
      <w:szCs w:val="22"/>
    </w:rPr>
  </w:style>
  <w:style w:type="character" w:customStyle="1" w:styleId="Nagwek1">
    <w:name w:val="Nagłówek #1_"/>
    <w:link w:val="Nagwek10"/>
    <w:uiPriority w:val="99"/>
    <w:locked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BE27B1"/>
    <w:pPr>
      <w:shd w:val="clear" w:color="auto" w:fill="FFFFFF"/>
      <w:spacing w:before="720" w:after="4020" w:line="240" w:lineRule="atLeast"/>
      <w:jc w:val="both"/>
      <w:outlineLvl w:val="0"/>
    </w:pPr>
    <w:rPr>
      <w:rFonts w:ascii="Tahoma" w:hAnsi="Tahoma" w:cs="Tahoma"/>
      <w:b/>
      <w:bCs/>
      <w:color w:val="auto"/>
      <w:szCs w:val="22"/>
    </w:rPr>
  </w:style>
  <w:style w:type="character" w:customStyle="1" w:styleId="Teksttreci10Tahoma">
    <w:name w:val="Tekst treści (10) + Tahoma"/>
    <w:aliases w:val="11 pt"/>
    <w:uiPriority w:val="99"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character" w:customStyle="1" w:styleId="Teksttreci11TrebuchetMS">
    <w:name w:val="Tekst treści (11) + Trebuchet MS"/>
    <w:aliases w:val="13 pt1"/>
    <w:uiPriority w:val="99"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C24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C24"/>
    <w:rPr>
      <w:rFonts w:cs="Arial Unicode MS"/>
      <w:color w:val="000000"/>
    </w:rPr>
  </w:style>
  <w:style w:type="character" w:customStyle="1" w:styleId="Teksttreci">
    <w:name w:val="Tekst treści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styleId="Akapitzlist">
    <w:name w:val="List Paragraph"/>
    <w:basedOn w:val="Normalny"/>
    <w:uiPriority w:val="34"/>
    <w:qFormat/>
    <w:rsid w:val="004B7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1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158"/>
    <w:rPr>
      <w:rFonts w:ascii="Segoe UI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0B08B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08B6"/>
    <w:rPr>
      <w:rFonts w:ascii="Times New Roman" w:eastAsia="Times New Roman" w:hAnsi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0B08B6"/>
    <w:pPr>
      <w:widowControl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9B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A431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t">
    <w:name w:val="st"/>
    <w:basedOn w:val="Domylnaczcionkaakapitu"/>
    <w:rsid w:val="001D0A3E"/>
  </w:style>
  <w:style w:type="paragraph" w:styleId="Bezodstpw">
    <w:name w:val="No Spacing"/>
    <w:uiPriority w:val="1"/>
    <w:qFormat/>
    <w:rsid w:val="001D0A3E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kstpodstawowy31">
    <w:name w:val="Tekst podstawowy 31"/>
    <w:basedOn w:val="Normalny"/>
    <w:rsid w:val="000A7A7F"/>
    <w:pPr>
      <w:widowControl/>
      <w:suppressAutoHyphens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A7A7F"/>
    <w:pPr>
      <w:widowControl/>
      <w:suppressAutoHyphens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Standard">
    <w:name w:val="Standard"/>
    <w:rsid w:val="000A7A7F"/>
    <w:pPr>
      <w:widowControl w:val="0"/>
      <w:suppressAutoHyphens/>
    </w:pPr>
    <w:rPr>
      <w:rFonts w:ascii="Times New Roman" w:eastAsia="Times New Roman" w:hAnsi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0A7A7F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A7A7F"/>
    <w:rPr>
      <w:rFonts w:ascii="Times New Roman" w:eastAsia="Times New Roman" w:hAnsi="Times New Roman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47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4734"/>
    <w:rPr>
      <w:rFonts w:asciiTheme="minorHAnsi" w:hAnsiTheme="minorHAnsi" w:cs="Arial Unicode MS"/>
      <w:color w:val="000000"/>
      <w:sz w:val="22"/>
    </w:rPr>
  </w:style>
  <w:style w:type="paragraph" w:styleId="Tekstpodstawowy3">
    <w:name w:val="Body Text 3"/>
    <w:basedOn w:val="Normalny"/>
    <w:link w:val="Tekstpodstawowy3Znak"/>
    <w:rsid w:val="00A5473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5473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D20131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0BE9-F586-4BF3-8D42-482C2FF7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1</cp:lastModifiedBy>
  <cp:revision>3</cp:revision>
  <cp:lastPrinted>2017-07-24T09:37:00Z</cp:lastPrinted>
  <dcterms:created xsi:type="dcterms:W3CDTF">2018-07-09T12:11:00Z</dcterms:created>
  <dcterms:modified xsi:type="dcterms:W3CDTF">2018-07-09T12:12:00Z</dcterms:modified>
</cp:coreProperties>
</file>