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8B" w:rsidRPr="00977B14" w:rsidRDefault="00AD7FD3" w:rsidP="007C46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7B14">
        <w:rPr>
          <w:rFonts w:cstheme="minorHAnsi"/>
          <w:sz w:val="24"/>
          <w:szCs w:val="24"/>
        </w:rPr>
        <w:t>ZP.</w:t>
      </w:r>
      <w:r w:rsidR="00631D37" w:rsidRPr="00977B14">
        <w:rPr>
          <w:rFonts w:cstheme="minorHAnsi"/>
          <w:sz w:val="24"/>
          <w:szCs w:val="24"/>
        </w:rPr>
        <w:t>341-2/2011</w:t>
      </w:r>
    </w:p>
    <w:p w:rsidR="007C468B" w:rsidRPr="00977B14" w:rsidRDefault="007C468B" w:rsidP="007C468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977B14">
        <w:rPr>
          <w:rFonts w:cstheme="minorHAnsi"/>
          <w:sz w:val="24"/>
          <w:szCs w:val="24"/>
        </w:rPr>
        <w:t xml:space="preserve">Konin, dnia </w:t>
      </w:r>
      <w:r w:rsidR="00977B14">
        <w:rPr>
          <w:rFonts w:cstheme="minorHAnsi"/>
          <w:sz w:val="24"/>
          <w:szCs w:val="24"/>
        </w:rPr>
        <w:t>25</w:t>
      </w:r>
      <w:r w:rsidR="00631D37" w:rsidRPr="00977B14">
        <w:rPr>
          <w:rFonts w:cstheme="minorHAnsi"/>
          <w:sz w:val="24"/>
          <w:szCs w:val="24"/>
        </w:rPr>
        <w:t>.07.2011</w:t>
      </w:r>
      <w:r w:rsidRPr="00977B14">
        <w:rPr>
          <w:rFonts w:cstheme="minorHAnsi"/>
          <w:sz w:val="24"/>
          <w:szCs w:val="24"/>
        </w:rPr>
        <w:t>r.</w:t>
      </w:r>
    </w:p>
    <w:p w:rsidR="00AD7FD3" w:rsidRPr="00977B14" w:rsidRDefault="00AD7FD3" w:rsidP="007C46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D7FD3" w:rsidRPr="00977B14" w:rsidRDefault="00AD7FD3" w:rsidP="007C46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C468B" w:rsidRPr="00977B14" w:rsidRDefault="007C468B" w:rsidP="00631D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77B14">
        <w:rPr>
          <w:rFonts w:cstheme="minorHAnsi"/>
          <w:b/>
          <w:bCs/>
          <w:sz w:val="24"/>
          <w:szCs w:val="24"/>
        </w:rPr>
        <w:t>Wyja</w:t>
      </w:r>
      <w:r w:rsidRPr="00977B14">
        <w:rPr>
          <w:rFonts w:eastAsia="TimesNewRoman" w:cstheme="minorHAnsi"/>
          <w:sz w:val="24"/>
          <w:szCs w:val="24"/>
        </w:rPr>
        <w:t>ś</w:t>
      </w:r>
      <w:r w:rsidRPr="00977B14">
        <w:rPr>
          <w:rFonts w:cstheme="minorHAnsi"/>
          <w:b/>
          <w:bCs/>
          <w:sz w:val="24"/>
          <w:szCs w:val="24"/>
        </w:rPr>
        <w:t>nienie tre</w:t>
      </w:r>
      <w:r w:rsidRPr="00977B14">
        <w:rPr>
          <w:rFonts w:eastAsia="TimesNewRoman" w:cstheme="minorHAnsi"/>
          <w:sz w:val="24"/>
          <w:szCs w:val="24"/>
        </w:rPr>
        <w:t>ś</w:t>
      </w:r>
      <w:r w:rsidRPr="00977B14">
        <w:rPr>
          <w:rFonts w:cstheme="minorHAnsi"/>
          <w:b/>
          <w:bCs/>
          <w:sz w:val="24"/>
          <w:szCs w:val="24"/>
        </w:rPr>
        <w:t>ci SIWZ na:</w:t>
      </w:r>
    </w:p>
    <w:p w:rsidR="00631D37" w:rsidRPr="00977B14" w:rsidRDefault="00631D37" w:rsidP="00631D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31D37" w:rsidRPr="00977B14" w:rsidRDefault="00631D37" w:rsidP="00631D37">
      <w:pPr>
        <w:pStyle w:val="Tekstpodstawowy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sz w:val="24"/>
          <w:szCs w:val="24"/>
        </w:rPr>
        <w:t>„</w:t>
      </w:r>
      <w:r w:rsidRPr="00977B14">
        <w:rPr>
          <w:rFonts w:asciiTheme="minorHAnsi" w:hAnsiTheme="minorHAnsi" w:cstheme="minorHAnsi"/>
          <w:sz w:val="24"/>
          <w:szCs w:val="24"/>
        </w:rPr>
        <w:t>PEŁNIENIE FUNKCJI INŻYNIERA KONTRAKTU NAD BUDOWĄ ZAKŁADU TERMICZNEGO UNIESZKODLIWIANIA ODPADÓW W KONINIE ORAZ REKULTYWACJĄ CZTERNASTU GMINNYCH SKŁADOWISK ODPADÓW</w:t>
      </w:r>
      <w:r w:rsidRPr="00977B14">
        <w:rPr>
          <w:rFonts w:asciiTheme="minorHAnsi" w:hAnsiTheme="minorHAnsi" w:cstheme="minorHAnsi"/>
          <w:b w:val="0"/>
          <w:sz w:val="24"/>
          <w:szCs w:val="24"/>
        </w:rPr>
        <w:t>”</w:t>
      </w:r>
    </w:p>
    <w:p w:rsidR="00631D37" w:rsidRPr="00977B14" w:rsidRDefault="00631D37" w:rsidP="00631D37">
      <w:pPr>
        <w:pStyle w:val="Tekstpodstawowy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631D37" w:rsidRPr="00977B14" w:rsidRDefault="00631D37" w:rsidP="00631D37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  <w:r w:rsidRPr="00977B14">
        <w:rPr>
          <w:rFonts w:asciiTheme="minorHAnsi" w:hAnsiTheme="minorHAnsi" w:cstheme="minorHAnsi"/>
          <w:sz w:val="24"/>
          <w:szCs w:val="24"/>
        </w:rPr>
        <w:t>W RAMACH PROJEKTU PN:</w:t>
      </w:r>
    </w:p>
    <w:p w:rsidR="00631D37" w:rsidRPr="00977B14" w:rsidRDefault="00631D37" w:rsidP="00631D37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  <w:r w:rsidRPr="00977B1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31D37" w:rsidRPr="00977B14" w:rsidRDefault="00631D37" w:rsidP="00631D37">
      <w:pPr>
        <w:pStyle w:val="Tekstpodstawowy3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977B14">
        <w:rPr>
          <w:rFonts w:asciiTheme="minorHAnsi" w:hAnsiTheme="minorHAnsi" w:cstheme="minorHAnsi"/>
          <w:sz w:val="24"/>
          <w:szCs w:val="24"/>
        </w:rPr>
        <w:t>„UPORZĄDKOWANIE GOSPODARKI ODPADAMI NA TERENIE SUBREGIONU KONIŃSKIEGO</w:t>
      </w:r>
      <w:r w:rsidRPr="00977B14">
        <w:rPr>
          <w:rFonts w:asciiTheme="minorHAnsi" w:hAnsiTheme="minorHAnsi" w:cstheme="minorHAnsi"/>
          <w:b w:val="0"/>
          <w:sz w:val="24"/>
          <w:szCs w:val="24"/>
        </w:rPr>
        <w:t>”</w:t>
      </w:r>
    </w:p>
    <w:p w:rsidR="007C468B" w:rsidRPr="00977B14" w:rsidRDefault="007C468B" w:rsidP="007C46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27EA1" w:rsidRPr="00977B14" w:rsidRDefault="00D27EA1" w:rsidP="00D27EA1">
      <w:pPr>
        <w:jc w:val="both"/>
        <w:rPr>
          <w:rFonts w:cstheme="minorHAnsi"/>
          <w:sz w:val="24"/>
          <w:szCs w:val="24"/>
        </w:rPr>
      </w:pPr>
      <w:r w:rsidRPr="00977B14">
        <w:rPr>
          <w:rFonts w:cstheme="minorHAnsi"/>
          <w:sz w:val="24"/>
          <w:szCs w:val="24"/>
        </w:rPr>
        <w:t>Działając na podstawie art.38 ust. 2 ustawy z dnia 29 stycznia 2004r. Prawo zamówień Publicznych (</w:t>
      </w:r>
      <w:proofErr w:type="spellStart"/>
      <w:r w:rsidRPr="00977B14">
        <w:rPr>
          <w:rFonts w:cstheme="minorHAnsi"/>
          <w:sz w:val="24"/>
          <w:szCs w:val="24"/>
        </w:rPr>
        <w:t>Dz.U</w:t>
      </w:r>
      <w:proofErr w:type="spellEnd"/>
      <w:r w:rsidRPr="00977B14">
        <w:rPr>
          <w:rFonts w:cstheme="minorHAnsi"/>
          <w:sz w:val="24"/>
          <w:szCs w:val="24"/>
        </w:rPr>
        <w:t>. 2010. Nr 113, poz. 759 ze z</w:t>
      </w:r>
      <w:r w:rsidR="00977B14">
        <w:rPr>
          <w:rFonts w:cstheme="minorHAnsi"/>
          <w:sz w:val="24"/>
          <w:szCs w:val="24"/>
        </w:rPr>
        <w:t>m.) zawiadamia się, że w dniu 20</w:t>
      </w:r>
      <w:r w:rsidRPr="00977B14">
        <w:rPr>
          <w:rFonts w:cstheme="minorHAnsi"/>
          <w:sz w:val="24"/>
          <w:szCs w:val="24"/>
        </w:rPr>
        <w:t xml:space="preserve">.07.2011r. wpłynął wniosek o wyjaśnienie treści SIWZ, na który udziela się następującej odpowiedzi. </w:t>
      </w:r>
    </w:p>
    <w:p w:rsidR="00D27EA1" w:rsidRPr="00977B14" w:rsidRDefault="00977B14" w:rsidP="00977B14">
      <w:pPr>
        <w:spacing w:after="0" w:line="30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</w:t>
      </w:r>
    </w:p>
    <w:p w:rsidR="00977B14" w:rsidRPr="00977B14" w:rsidRDefault="00977B14" w:rsidP="00977B14">
      <w:pPr>
        <w:pStyle w:val="Tekstpodstawowy3"/>
        <w:spacing w:line="320" w:lineRule="atLeast"/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 xml:space="preserve">Dotyczy Specjalista nr 7 - Inspektora Nadzoru branży telekomunikacyjnej. Osoba proponowana na przedmiotowe stanowisko powinna posiadać, zgodnie z pkt 2.2) </w:t>
      </w:r>
      <w:proofErr w:type="spellStart"/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>ppkt</w:t>
      </w:r>
      <w:proofErr w:type="spellEnd"/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 xml:space="preserve"> g) Rozdziału V SIWZ, następujące doświadczenie i kwalifikacje: </w:t>
      </w:r>
    </w:p>
    <w:p w:rsidR="00977B14" w:rsidRPr="00977B14" w:rsidRDefault="00977B14" w:rsidP="00977B14">
      <w:pPr>
        <w:pStyle w:val="Tekstpodstawowy3"/>
        <w:spacing w:line="320" w:lineRule="atLeast"/>
        <w:ind w:left="142" w:hanging="142"/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>- wykształcenie wyższe techniczne kierunkowe, 8 lat doświadczenia w nadzorowaniu robót branży telekomunikacyjnej dla przemysłu, a także transmisji danych i wizualizacji procesów technologicznych;</w:t>
      </w:r>
    </w:p>
    <w:p w:rsidR="00977B14" w:rsidRPr="00977B14" w:rsidRDefault="00977B14" w:rsidP="00977B14">
      <w:pPr>
        <w:pStyle w:val="Tekstpodstawowy3"/>
        <w:spacing w:line="320" w:lineRule="atLeast"/>
        <w:ind w:left="142" w:hanging="142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>- uprawnienia do pełnienia funkcji inspektora nadzoru inwestorskiego zgodnie z przepisami polskiego prawa.</w:t>
      </w:r>
    </w:p>
    <w:p w:rsidR="00977B14" w:rsidRPr="00977B14" w:rsidRDefault="00977B14" w:rsidP="00977B14">
      <w:pPr>
        <w:pStyle w:val="Tekstpodstawowy3"/>
        <w:spacing w:line="32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>Zwracamy się z prośbą o modyfikację wymagania zgodnie z przeznaczeniem branży.</w:t>
      </w:r>
    </w:p>
    <w:p w:rsidR="00977B14" w:rsidRPr="00977B14" w:rsidRDefault="00977B14" w:rsidP="00977B14">
      <w:pPr>
        <w:pStyle w:val="Tekstpodstawowy3"/>
        <w:spacing w:line="32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>Połączenie wymagań dla Specjalisty do spraw telekomunikacji tj. "nadzorowanie robót branży telekomunikacyjnej dla przemysłu, a także transmisji danych" z "wizualizacją procesów technologicznych" jest sprzeczne z punktu widzenia branży telekomunikacji i automatyki. Wizualizacja procesów technologicznych jest bowiem związana bezpośrednio tylko z branżą automatyki, a nie telekomunikacji.</w:t>
      </w:r>
    </w:p>
    <w:p w:rsidR="00977B14" w:rsidRPr="00977B14" w:rsidRDefault="00977B14" w:rsidP="00977B14">
      <w:pPr>
        <w:pStyle w:val="Tekstpodstawowy3"/>
        <w:spacing w:line="32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>Ponadto proponujemy zmianę części warunku dotyczącej wymaganego doświadczenia "dla przemysłu", gdyż taki zapis znacząco ogranicza wykonawcom możliwość wykazania specjalistów. Specyfika instalacji teletechnicznych nie jest związana tylko z przemysłem, a rozwiązania stosowane w przemyśle nie różnią się od tych stosowanych poza branżą przemysłową.</w:t>
      </w:r>
    </w:p>
    <w:p w:rsidR="00977B14" w:rsidRPr="00977B14" w:rsidRDefault="00977B14" w:rsidP="00977B14">
      <w:pPr>
        <w:pStyle w:val="Tekstpodstawowy3"/>
        <w:spacing w:line="32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br w:type="page"/>
      </w: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lastRenderedPageBreak/>
        <w:t>Proponujemy zapis:</w:t>
      </w:r>
    </w:p>
    <w:p w:rsidR="00977B14" w:rsidRPr="00977B14" w:rsidRDefault="00977B14" w:rsidP="00977B14">
      <w:pPr>
        <w:pStyle w:val="Tekstpodstawowy3"/>
        <w:spacing w:line="320" w:lineRule="atLeast"/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>Inspektor Nadzoru branży telekomunikacyjnej – niniejsza osoba ma posiadać następujące doświadczenie i kwalifikacje:</w:t>
      </w:r>
    </w:p>
    <w:p w:rsidR="00977B14" w:rsidRPr="00977B14" w:rsidRDefault="00977B14" w:rsidP="00977B14">
      <w:pPr>
        <w:pStyle w:val="Tekstpodstawowy3"/>
        <w:spacing w:line="320" w:lineRule="atLeast"/>
        <w:ind w:left="142" w:hanging="142"/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>- wykształcenie wyższe techniczne kierunkowe, 8 lat doświadczenia w nadzorowaniu robót branży telekomunikacyjnej, a także transmisji danych.</w:t>
      </w:r>
    </w:p>
    <w:p w:rsidR="00977B14" w:rsidRPr="00977B14" w:rsidRDefault="00977B14" w:rsidP="00977B14">
      <w:pPr>
        <w:pStyle w:val="Tekstpodstawowy3"/>
        <w:spacing w:line="320" w:lineRule="atLeast"/>
        <w:ind w:left="142" w:hanging="142"/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</w:pPr>
      <w:r w:rsidRPr="00977B14">
        <w:rPr>
          <w:rFonts w:asciiTheme="minorHAnsi" w:hAnsiTheme="minorHAnsi" w:cstheme="minorHAnsi"/>
          <w:b w:val="0"/>
          <w:iCs/>
          <w:color w:val="000000"/>
          <w:sz w:val="24"/>
          <w:szCs w:val="24"/>
        </w:rPr>
        <w:t>- uprawnienia do pełnienia funkcji inspektora nadzoru inwestorskiego zgodnie z przepisami polskiego prawa.</w:t>
      </w:r>
    </w:p>
    <w:p w:rsidR="00977B14" w:rsidRDefault="00977B14" w:rsidP="00977B14">
      <w:pPr>
        <w:tabs>
          <w:tab w:val="left" w:pos="5580"/>
        </w:tabs>
        <w:spacing w:line="36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</w:p>
    <w:p w:rsidR="00977B14" w:rsidRPr="00977B14" w:rsidRDefault="00977B14" w:rsidP="00977B14">
      <w:pPr>
        <w:tabs>
          <w:tab w:val="left" w:pos="5580"/>
        </w:tabs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977B14">
        <w:rPr>
          <w:rFonts w:cstheme="minorHAnsi"/>
          <w:b/>
          <w:color w:val="000000"/>
          <w:spacing w:val="-1"/>
          <w:sz w:val="24"/>
          <w:szCs w:val="24"/>
        </w:rPr>
        <w:t>Odpowiedź</w:t>
      </w:r>
    </w:p>
    <w:p w:rsidR="00977B14" w:rsidRPr="00977B14" w:rsidRDefault="00977B14" w:rsidP="00977B14">
      <w:pPr>
        <w:shd w:val="clear" w:color="auto" w:fill="FFFFFF"/>
        <w:tabs>
          <w:tab w:val="left" w:pos="5580"/>
        </w:tabs>
        <w:spacing w:after="0" w:line="360" w:lineRule="auto"/>
        <w:ind w:right="43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977B14">
        <w:rPr>
          <w:rFonts w:cstheme="minorHAnsi"/>
          <w:color w:val="000000"/>
          <w:spacing w:val="-1"/>
          <w:sz w:val="24"/>
          <w:szCs w:val="24"/>
        </w:rPr>
        <w:t xml:space="preserve">Zamawiający nie uznaje za zasadne modyfikacji wymagań w zakresie Specjalistów. </w:t>
      </w:r>
    </w:p>
    <w:p w:rsidR="00977B14" w:rsidRDefault="00977B14" w:rsidP="00977B14">
      <w:pPr>
        <w:shd w:val="clear" w:color="auto" w:fill="FFFFFF"/>
        <w:tabs>
          <w:tab w:val="left" w:pos="5580"/>
        </w:tabs>
        <w:spacing w:line="360" w:lineRule="auto"/>
        <w:ind w:right="43"/>
        <w:jc w:val="both"/>
        <w:rPr>
          <w:rFonts w:cstheme="minorHAnsi"/>
          <w:color w:val="000000"/>
          <w:spacing w:val="-1"/>
          <w:sz w:val="24"/>
          <w:szCs w:val="24"/>
        </w:rPr>
      </w:pPr>
    </w:p>
    <w:p w:rsidR="00A16923" w:rsidRPr="00A16923" w:rsidRDefault="00A16923" w:rsidP="00977B14">
      <w:pPr>
        <w:shd w:val="clear" w:color="auto" w:fill="FFFFFF"/>
        <w:tabs>
          <w:tab w:val="left" w:pos="5580"/>
        </w:tabs>
        <w:spacing w:line="360" w:lineRule="auto"/>
        <w:ind w:right="43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A16923">
        <w:rPr>
          <w:rFonts w:cstheme="minorHAnsi"/>
          <w:b/>
          <w:color w:val="000000"/>
          <w:sz w:val="24"/>
          <w:szCs w:val="24"/>
        </w:rPr>
        <w:t xml:space="preserve">Tym samym, zgodnie z obowiązującymi przepisami ustawy Prawo zamówień publicznych, Zamawiający zakończył etap udzielania wyjaśnień do treści </w:t>
      </w:r>
      <w:proofErr w:type="spellStart"/>
      <w:r w:rsidRPr="00A16923">
        <w:rPr>
          <w:rFonts w:cstheme="minorHAnsi"/>
          <w:b/>
          <w:color w:val="000000"/>
          <w:sz w:val="24"/>
          <w:szCs w:val="24"/>
        </w:rPr>
        <w:t>siwz</w:t>
      </w:r>
      <w:proofErr w:type="spellEnd"/>
      <w:r w:rsidRPr="00A16923">
        <w:rPr>
          <w:rFonts w:cstheme="minorHAnsi"/>
          <w:b/>
          <w:color w:val="000000"/>
          <w:sz w:val="24"/>
          <w:szCs w:val="24"/>
        </w:rPr>
        <w:t>.</w:t>
      </w:r>
    </w:p>
    <w:p w:rsidR="00977B14" w:rsidRPr="00977B14" w:rsidRDefault="00977B14" w:rsidP="00977B14">
      <w:pPr>
        <w:tabs>
          <w:tab w:val="left" w:pos="55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977B14">
        <w:rPr>
          <w:rFonts w:cstheme="minorHAnsi"/>
          <w:sz w:val="24"/>
          <w:szCs w:val="24"/>
        </w:rPr>
        <w:t>Z poważaniem</w:t>
      </w:r>
    </w:p>
    <w:p w:rsidR="003C49C6" w:rsidRPr="00977B14" w:rsidRDefault="00180111" w:rsidP="00F81165">
      <w:pPr>
        <w:spacing w:after="0" w:line="240" w:lineRule="auto"/>
        <w:rPr>
          <w:rFonts w:cstheme="minorHAnsi"/>
          <w:sz w:val="24"/>
          <w:szCs w:val="24"/>
        </w:rPr>
      </w:pPr>
      <w:r w:rsidRPr="00977B14">
        <w:rPr>
          <w:rFonts w:eastAsia="Times New Roman" w:cstheme="minorHAnsi"/>
          <w:sz w:val="24"/>
          <w:szCs w:val="24"/>
          <w:lang w:eastAsia="pl-PL"/>
        </w:rPr>
        <w:t> </w:t>
      </w:r>
    </w:p>
    <w:p w:rsidR="00D44B64" w:rsidRPr="00977B14" w:rsidRDefault="00D44B64" w:rsidP="00F81165">
      <w:pPr>
        <w:spacing w:line="240" w:lineRule="auto"/>
        <w:rPr>
          <w:rFonts w:cstheme="minorHAnsi"/>
          <w:sz w:val="24"/>
          <w:szCs w:val="24"/>
        </w:rPr>
      </w:pPr>
    </w:p>
    <w:p w:rsidR="00D44B64" w:rsidRPr="00977B14" w:rsidRDefault="00D44B64" w:rsidP="00F81165">
      <w:pPr>
        <w:spacing w:line="240" w:lineRule="auto"/>
        <w:ind w:left="2832" w:right="-638"/>
        <w:jc w:val="center"/>
        <w:rPr>
          <w:rFonts w:cstheme="minorHAnsi"/>
          <w:sz w:val="24"/>
          <w:szCs w:val="24"/>
        </w:rPr>
      </w:pPr>
      <w:r w:rsidRPr="00977B14">
        <w:rPr>
          <w:rFonts w:cstheme="minorHAnsi"/>
          <w:sz w:val="24"/>
          <w:szCs w:val="24"/>
        </w:rPr>
        <w:t>Prezes Zarządu</w:t>
      </w:r>
    </w:p>
    <w:p w:rsidR="00D44B64" w:rsidRPr="00977B14" w:rsidRDefault="00D44B64" w:rsidP="00F81165">
      <w:pPr>
        <w:spacing w:line="240" w:lineRule="auto"/>
        <w:ind w:left="2832" w:right="-638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977B14">
        <w:rPr>
          <w:rFonts w:cstheme="minorHAnsi"/>
          <w:sz w:val="24"/>
          <w:szCs w:val="24"/>
        </w:rPr>
        <w:t>mgr inż. Jan Skalski</w:t>
      </w:r>
    </w:p>
    <w:sectPr w:rsidR="00D44B64" w:rsidRPr="00977B14" w:rsidSect="0099114E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16" w:rsidRDefault="00BF1516" w:rsidP="00147691">
      <w:pPr>
        <w:spacing w:after="0" w:line="240" w:lineRule="auto"/>
      </w:pPr>
      <w:r>
        <w:separator/>
      </w:r>
    </w:p>
  </w:endnote>
  <w:endnote w:type="continuationSeparator" w:id="0">
    <w:p w:rsidR="00BF1516" w:rsidRDefault="00BF1516" w:rsidP="0014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16" w:rsidRDefault="00BF1516" w:rsidP="00147691">
      <w:pPr>
        <w:spacing w:after="0" w:line="240" w:lineRule="auto"/>
      </w:pPr>
      <w:r>
        <w:separator/>
      </w:r>
    </w:p>
  </w:footnote>
  <w:footnote w:type="continuationSeparator" w:id="0">
    <w:p w:rsidR="00BF1516" w:rsidRDefault="00BF1516" w:rsidP="0014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1" w:rsidRDefault="00DF08D3" w:rsidP="0099114E">
    <w:pPr>
      <w:pStyle w:val="Nagwek"/>
      <w:ind w:left="-1134"/>
    </w:pPr>
    <w:r>
      <w:rPr>
        <w:noProof/>
        <w:lang w:eastAsia="pl-PL"/>
      </w:rPr>
      <w:drawing>
        <wp:inline distT="0" distB="0" distL="0" distR="0">
          <wp:extent cx="7282000" cy="685496"/>
          <wp:effectExtent l="19050" t="0" r="0" b="0"/>
          <wp:docPr id="3" name="Obraz 2" descr="pasek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8351" cy="684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691" w:rsidRDefault="001476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11"/>
    <w:rsid w:val="00147691"/>
    <w:rsid w:val="00160FA2"/>
    <w:rsid w:val="00180111"/>
    <w:rsid w:val="002251A6"/>
    <w:rsid w:val="003C49C6"/>
    <w:rsid w:val="004650A9"/>
    <w:rsid w:val="005E5BE6"/>
    <w:rsid w:val="00631D37"/>
    <w:rsid w:val="007C468B"/>
    <w:rsid w:val="00944505"/>
    <w:rsid w:val="00977B14"/>
    <w:rsid w:val="0099114E"/>
    <w:rsid w:val="00A16923"/>
    <w:rsid w:val="00AD7FD3"/>
    <w:rsid w:val="00BF1516"/>
    <w:rsid w:val="00C51B8E"/>
    <w:rsid w:val="00CA2728"/>
    <w:rsid w:val="00D27EA1"/>
    <w:rsid w:val="00D44B64"/>
    <w:rsid w:val="00DF08D3"/>
    <w:rsid w:val="00E939B3"/>
    <w:rsid w:val="00F11A1E"/>
    <w:rsid w:val="00F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  <w:style w:type="paragraph" w:customStyle="1" w:styleId="E0">
    <w:name w:val="E0"/>
    <w:basedOn w:val="Normalny"/>
    <w:rsid w:val="00F81165"/>
    <w:pPr>
      <w:spacing w:after="16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  <w:style w:type="paragraph" w:customStyle="1" w:styleId="E0">
    <w:name w:val="E0"/>
    <w:basedOn w:val="Normalny"/>
    <w:rsid w:val="00F81165"/>
    <w:pPr>
      <w:spacing w:after="16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8217-AEDD-485C-BCE5-E049BEF0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MZGOK KONIN</dc:creator>
  <cp:lastModifiedBy>MAO</cp:lastModifiedBy>
  <cp:revision>4</cp:revision>
  <cp:lastPrinted>2011-07-13T05:03:00Z</cp:lastPrinted>
  <dcterms:created xsi:type="dcterms:W3CDTF">2011-07-26T06:44:00Z</dcterms:created>
  <dcterms:modified xsi:type="dcterms:W3CDTF">2011-07-26T07:39:00Z</dcterms:modified>
</cp:coreProperties>
</file>